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CellSpacing w:w="1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01"/>
        <w:gridCol w:w="53"/>
        <w:gridCol w:w="2215"/>
        <w:gridCol w:w="283"/>
        <w:gridCol w:w="7258"/>
      </w:tblGrid>
      <w:tr w:rsidR="000F3BD1">
        <w:trPr>
          <w:tblCellSpacing w:w="15" w:type="dxa"/>
          <w:jc w:val="center"/>
        </w:trPr>
        <w:tc>
          <w:tcPr>
            <w:tcW w:w="10250" w:type="dxa"/>
            <w:gridSpan w:val="5"/>
            <w:shd w:val="clear" w:color="auto" w:fill="D3D3D3"/>
            <w:vAlign w:val="center"/>
          </w:tcPr>
          <w:p w:rsidR="000F3BD1" w:rsidRDefault="000F3BD1">
            <w:pPr>
              <w:spacing w:beforeLines="50" w:before="120" w:afterLines="50" w:after="120" w:line="240" w:lineRule="auto"/>
              <w:ind w:firstLine="17"/>
              <w:jc w:val="center"/>
              <w:rPr>
                <w:rFonts w:ascii="Times New Roman" w:eastAsia="幼圆" w:hAnsi="Times New Roman"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Times New Roman" w:eastAsia="幼圆" w:hAnsi="Times New Roman"/>
                <w:bCs/>
                <w:color w:val="000000"/>
                <w:sz w:val="30"/>
                <w:szCs w:val="30"/>
                <w:lang w:eastAsia="zh-CN"/>
              </w:rPr>
              <w:t>课程详述</w:t>
            </w:r>
          </w:p>
          <w:p w:rsidR="000F3BD1" w:rsidRDefault="000F3BD1">
            <w:pPr>
              <w:spacing w:beforeLines="50" w:before="120" w:afterLines="50" w:after="120" w:line="240" w:lineRule="auto"/>
              <w:ind w:firstLine="17"/>
              <w:jc w:val="center"/>
              <w:rPr>
                <w:rFonts w:ascii="Times New Roman" w:eastAsia="幼圆" w:hAnsi="Times New Roman"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COURSE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SPECIFICATION</w:t>
            </w:r>
          </w:p>
        </w:tc>
      </w:tr>
      <w:tr w:rsidR="000F3BD1">
        <w:trPr>
          <w:tblCellSpacing w:w="15" w:type="dxa"/>
          <w:jc w:val="center"/>
        </w:trPr>
        <w:tc>
          <w:tcPr>
            <w:tcW w:w="10250" w:type="dxa"/>
            <w:gridSpan w:val="5"/>
            <w:shd w:val="clear" w:color="auto" w:fill="F0F0F0"/>
            <w:vAlign w:val="center"/>
          </w:tcPr>
          <w:p w:rsidR="000F3BD1" w:rsidRDefault="000F3BD1">
            <w:pPr>
              <w:spacing w:after="0" w:line="240" w:lineRule="auto"/>
              <w:ind w:firstLineChars="200" w:firstLine="480"/>
              <w:jc w:val="both"/>
              <w:rPr>
                <w:rFonts w:ascii="Times New Roman" w:eastAsia="幼圆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幼圆" w:hAnsi="Times New Roman"/>
                <w:color w:val="000000"/>
                <w:sz w:val="24"/>
                <w:szCs w:val="24"/>
                <w:lang w:eastAsia="zh-CN"/>
              </w:rPr>
              <w:t>以下课程信息可能根据实际授课需要或在课程检讨之后产生变动。如对课程有任何疑问，请联系授课教师。</w:t>
            </w:r>
          </w:p>
          <w:p w:rsidR="000F3BD1" w:rsidRDefault="000F3BD1">
            <w:pPr>
              <w:spacing w:after="0" w:line="240" w:lineRule="auto"/>
              <w:ind w:firstLineChars="200" w:firstLine="400"/>
              <w:jc w:val="both"/>
              <w:rPr>
                <w:rFonts w:ascii="Times New Roman" w:eastAsia="幼圆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The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 xml:space="preserve">course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information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as follows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may be subject to change, either during the session because of unforeseen circumstances, or following review of the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course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at the end of the session. Queries about the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course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should be directed to the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course instructor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</w:tr>
      <w:tr w:rsidR="000F3BD1">
        <w:trPr>
          <w:trHeight w:val="730"/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1.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0F3BD1" w:rsidRDefault="000F3BD1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课程名称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Course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 Title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0F3BD1" w:rsidRDefault="00D372E1">
            <w:pPr>
              <w:spacing w:beforeLines="50" w:before="120" w:line="480" w:lineRule="exact"/>
              <w:rPr>
                <w:rFonts w:ascii="Times New Roman" w:hAnsi="Times New Roman"/>
                <w:b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贝叶斯统计</w:t>
            </w: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Bayesian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 Statistics</w:t>
            </w:r>
          </w:p>
        </w:tc>
      </w:tr>
      <w:tr w:rsidR="000F3BD1">
        <w:trPr>
          <w:trHeight w:val="645"/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2.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0F3BD1" w:rsidRDefault="000F3BD1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授课院系</w:t>
            </w:r>
          </w:p>
          <w:p w:rsidR="000F3BD1" w:rsidRDefault="000F3BD1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Originating Department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数学系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 xml:space="preserve"> Department of Mathematics</w:t>
            </w:r>
          </w:p>
        </w:tc>
      </w:tr>
      <w:tr w:rsidR="000F3BD1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3.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0F3BD1" w:rsidRDefault="000F3BD1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课程编号</w:t>
            </w:r>
          </w:p>
          <w:p w:rsidR="000F3BD1" w:rsidRDefault="000F3BD1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Course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 Code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0F3BD1" w:rsidRDefault="00015E26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CB47FB"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MAT</w:t>
            </w:r>
            <w:r w:rsidRPr="00CB47FB">
              <w:rPr>
                <w:rFonts w:ascii="Times New Roman" w:hAnsi="Times New Roman" w:hint="eastAsia"/>
                <w:bCs/>
                <w:color w:val="000000"/>
                <w:sz w:val="21"/>
                <w:szCs w:val="21"/>
                <w:lang w:eastAsia="zh-CN"/>
              </w:rPr>
              <w:t>70</w:t>
            </w:r>
            <w:r w:rsidRPr="00CB47FB">
              <w:rPr>
                <w:rFonts w:ascii="Times New Roman" w:hAnsi="Times New Roman"/>
                <w:bCs/>
                <w:color w:val="000000"/>
                <w:sz w:val="21"/>
                <w:szCs w:val="21"/>
                <w:lang w:eastAsia="zh-CN"/>
              </w:rPr>
              <w:t>41</w:t>
            </w:r>
          </w:p>
        </w:tc>
      </w:tr>
      <w:tr w:rsidR="000F3BD1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4.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0F3BD1" w:rsidRDefault="000F3BD1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课程学分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Credit Value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0F3BD1" w:rsidRPr="00015E26" w:rsidRDefault="00E31C1C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015E26">
              <w:rPr>
                <w:rFonts w:ascii="Times New Roman" w:hAnsi="Times New Roman" w:hint="eastAsia"/>
                <w:color w:val="000000"/>
                <w:sz w:val="20"/>
                <w:szCs w:val="20"/>
                <w:lang w:eastAsia="zh-CN"/>
              </w:rPr>
              <w:t>3</w:t>
            </w:r>
          </w:p>
        </w:tc>
      </w:tr>
      <w:tr w:rsidR="000F3BD1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0F3BD1" w:rsidRDefault="000F3BD1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课程类别</w:t>
            </w:r>
          </w:p>
          <w:p w:rsidR="000F3BD1" w:rsidRDefault="000F3BD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Course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Type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0F3BD1" w:rsidRPr="00015E26" w:rsidRDefault="000F3BD1">
            <w:pPr>
              <w:spacing w:beforeLines="50" w:before="120" w:afterLines="50" w:after="120" w:line="240" w:lineRule="auto"/>
              <w:ind w:left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 w:eastAsia="zh-CN"/>
              </w:rPr>
            </w:pPr>
            <w:r w:rsidRPr="00015E26">
              <w:rPr>
                <w:rFonts w:ascii="Times New Roman" w:hAnsi="Times New Roman" w:hint="eastAsia"/>
                <w:bCs/>
                <w:color w:val="000000"/>
                <w:sz w:val="18"/>
                <w:szCs w:val="18"/>
                <w:lang w:val="en-US" w:eastAsia="zh-CN"/>
              </w:rPr>
              <w:t>专业选修课</w:t>
            </w:r>
            <w:r w:rsidR="00421C69" w:rsidRPr="00421C69"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 w:eastAsia="zh-CN"/>
              </w:rPr>
              <w:t>Major Elective Courses</w:t>
            </w:r>
          </w:p>
        </w:tc>
      </w:tr>
      <w:tr w:rsidR="000F3BD1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6.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0F3BD1" w:rsidRDefault="000F3BD1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授课学期</w:t>
            </w:r>
          </w:p>
          <w:p w:rsidR="000F3BD1" w:rsidRDefault="000F3BD1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Semester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0F3BD1" w:rsidRDefault="00FE4775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  <w:lang w:eastAsia="zh-CN"/>
              </w:rPr>
              <w:t>春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  <w:lang w:eastAsia="zh-CN"/>
              </w:rPr>
              <w:t>Spring</w:t>
            </w:r>
          </w:p>
        </w:tc>
      </w:tr>
      <w:tr w:rsidR="000F3BD1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7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0F3BD1" w:rsidRDefault="000F3BD1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授课语言</w:t>
            </w:r>
          </w:p>
          <w:p w:rsidR="000F3BD1" w:rsidRDefault="000F3BD1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Teaching Language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0F3BD1" w:rsidRDefault="00722D75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  <w:lang w:eastAsia="zh-CN"/>
              </w:rPr>
              <w:t>中</w:t>
            </w:r>
            <w:r w:rsidR="000F3BD1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英文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  <w:lang w:eastAsia="zh-CN"/>
              </w:rPr>
              <w:t>Chinese/</w:t>
            </w:r>
            <w:r w:rsidR="000F3B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English </w:t>
            </w:r>
          </w:p>
        </w:tc>
      </w:tr>
      <w:tr w:rsidR="000F3BD1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0F3BD1" w:rsidRPr="00015E26" w:rsidRDefault="000F3BD1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5E2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授课教师、所属学系、联系方式（如属团队授课，请列明其他授课教师）</w:t>
            </w:r>
          </w:p>
          <w:p w:rsidR="000F3BD1" w:rsidRPr="00015E26" w:rsidRDefault="000F3BD1">
            <w:pPr>
              <w:spacing w:after="0" w:line="240" w:lineRule="auto"/>
              <w:ind w:firstLine="17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5E26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Instructor(s), Affiliation&amp; Contact</w:t>
            </w:r>
          </w:p>
          <w:p w:rsidR="000F3BD1" w:rsidRPr="00015E26" w:rsidRDefault="000F3BD1">
            <w:pPr>
              <w:spacing w:after="0" w:line="240" w:lineRule="auto"/>
              <w:ind w:firstLine="17"/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zh-CN"/>
              </w:rPr>
            </w:pPr>
            <w:r w:rsidRPr="00015E26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zh-CN"/>
              </w:rPr>
              <w:t>（</w:t>
            </w:r>
            <w:r w:rsidRPr="00015E26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zh-CN"/>
              </w:rPr>
              <w:t>For team teaching, please list all instructors</w:t>
            </w:r>
            <w:r w:rsidRPr="00015E26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0F3BD1" w:rsidRPr="00015E26" w:rsidRDefault="00913A2D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015E26">
              <w:rPr>
                <w:rFonts w:ascii="Times New Roman" w:hAnsi="Times New Roman" w:hint="eastAsia"/>
                <w:color w:val="000000"/>
                <w:sz w:val="20"/>
                <w:szCs w:val="20"/>
                <w:lang w:eastAsia="zh-CN"/>
              </w:rPr>
              <w:t>蔡敬衡、数学系、</w:t>
            </w:r>
            <w:r w:rsidR="002452EE" w:rsidRPr="00015E26">
              <w:fldChar w:fldCharType="begin"/>
            </w:r>
            <w:r w:rsidR="002452EE" w:rsidRPr="00015E26">
              <w:instrText xml:space="preserve"> HYPERLINK "mailto:caijheng@mail.sysu.edu.cn" </w:instrText>
            </w:r>
            <w:r w:rsidR="002452EE" w:rsidRPr="00015E26">
              <w:fldChar w:fldCharType="separate"/>
            </w:r>
            <w:r w:rsidRPr="00015E26">
              <w:rPr>
                <w:rStyle w:val="a3"/>
                <w:rFonts w:ascii="Times New Roman" w:hAnsi="Times New Roman" w:hint="eastAsia"/>
                <w:sz w:val="20"/>
                <w:szCs w:val="20"/>
                <w:lang w:eastAsia="zh-CN"/>
              </w:rPr>
              <w:t>c</w:t>
            </w:r>
            <w:r w:rsidRPr="00015E26">
              <w:rPr>
                <w:rStyle w:val="a3"/>
                <w:rFonts w:ascii="Times New Roman" w:hAnsi="Times New Roman"/>
                <w:sz w:val="20"/>
                <w:szCs w:val="20"/>
                <w:lang w:eastAsia="zh-CN"/>
              </w:rPr>
              <w:t>aijheng@mail.sysu.edu.cn</w:t>
            </w:r>
            <w:r w:rsidR="002452EE" w:rsidRPr="00015E26">
              <w:rPr>
                <w:rStyle w:val="a3"/>
                <w:rFonts w:ascii="Times New Roman" w:hAnsi="Times New Roman"/>
                <w:sz w:val="20"/>
                <w:szCs w:val="20"/>
                <w:lang w:eastAsia="zh-CN"/>
              </w:rPr>
              <w:fldChar w:fldCharType="end"/>
            </w:r>
          </w:p>
          <w:p w:rsidR="00913A2D" w:rsidRPr="00015E26" w:rsidRDefault="00913A2D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015E26">
              <w:rPr>
                <w:rFonts w:ascii="Times New Roman" w:hAnsi="Times New Roman" w:hint="eastAsia"/>
                <w:color w:val="000000"/>
                <w:sz w:val="20"/>
                <w:szCs w:val="20"/>
                <w:lang w:eastAsia="zh-CN"/>
              </w:rPr>
              <w:t>C</w:t>
            </w:r>
            <w:r w:rsidRPr="00015E26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 xml:space="preserve">AI </w:t>
            </w:r>
            <w:proofErr w:type="spellStart"/>
            <w:r w:rsidRPr="00015E26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Jingheng</w:t>
            </w:r>
            <w:proofErr w:type="spellEnd"/>
            <w:r w:rsidRPr="00015E26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 xml:space="preserve">, Department of Mathematics, </w:t>
            </w:r>
            <w:hyperlink r:id="rId7" w:history="1">
              <w:r w:rsidRPr="00015E26">
                <w:rPr>
                  <w:rStyle w:val="a3"/>
                  <w:rFonts w:ascii="Times New Roman" w:hAnsi="Times New Roman"/>
                  <w:sz w:val="20"/>
                  <w:szCs w:val="20"/>
                  <w:lang w:eastAsia="zh-CN"/>
                </w:rPr>
                <w:t>caijheng@mail.sysu.edu.cn</w:t>
              </w:r>
            </w:hyperlink>
          </w:p>
          <w:p w:rsidR="00913A2D" w:rsidRPr="00015E26" w:rsidRDefault="00913A2D" w:rsidP="00913A2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0F3BD1">
        <w:trPr>
          <w:trHeight w:val="1302"/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0F3BD1" w:rsidRDefault="000F3BD1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实验员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助教、所属学系、联系方式（请列出本课所有教辅人员）</w:t>
            </w:r>
          </w:p>
          <w:p w:rsidR="000F3BD1" w:rsidRDefault="000F3BD1">
            <w:pPr>
              <w:spacing w:beforeLines="50" w:before="120" w:afterLines="50" w:after="12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Tutor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/TA(s), Contact (Please list all)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To be appointed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待定</w:t>
            </w:r>
          </w:p>
        </w:tc>
      </w:tr>
      <w:tr w:rsidR="000F3BD1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0F3BD1" w:rsidRDefault="000F3BD1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选课人数限额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可不填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  <w:p w:rsidR="000F3BD1" w:rsidRDefault="000F3BD1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Maximum Enrolment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Optional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0F3BD1">
        <w:trPr>
          <w:trHeight w:val="1314"/>
          <w:tblCellSpacing w:w="15" w:type="dxa"/>
          <w:jc w:val="center"/>
        </w:trPr>
        <w:tc>
          <w:tcPr>
            <w:tcW w:w="10250" w:type="dxa"/>
            <w:gridSpan w:val="5"/>
            <w:vAlign w:val="center"/>
          </w:tcPr>
          <w:tbl>
            <w:tblPr>
              <w:tblpPr w:leftFromText="180" w:rightFromText="180" w:vertAnchor="text" w:horzAnchor="page" w:tblpX="-34" w:tblpY="-37"/>
              <w:tblOverlap w:val="never"/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3"/>
              <w:gridCol w:w="2112"/>
              <w:gridCol w:w="985"/>
              <w:gridCol w:w="1689"/>
              <w:gridCol w:w="1548"/>
              <w:gridCol w:w="2175"/>
              <w:gridCol w:w="1203"/>
            </w:tblGrid>
            <w:tr w:rsidR="000F3BD1">
              <w:trPr>
                <w:trHeight w:val="243"/>
                <w:tblCellSpacing w:w="15" w:type="dxa"/>
              </w:trPr>
              <w:tc>
                <w:tcPr>
                  <w:tcW w:w="518" w:type="dxa"/>
                  <w:vMerge w:val="restart"/>
                  <w:shd w:val="clear" w:color="auto" w:fill="D3D3D3"/>
                </w:tcPr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lastRenderedPageBreak/>
                    <w:t>1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.</w:t>
                  </w:r>
                </w:p>
              </w:tc>
              <w:tc>
                <w:tcPr>
                  <w:tcW w:w="2082" w:type="dxa"/>
                  <w:shd w:val="clear" w:color="auto" w:fill="D3D3D3"/>
                </w:tcPr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授课方式</w:t>
                  </w:r>
                </w:p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Delivery Method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讲授</w:t>
                  </w:r>
                </w:p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Lectures</w:t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习题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/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辅导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/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讨论</w:t>
                  </w:r>
                </w:p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en-GB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en-GB"/>
                    </w:rPr>
                    <w:t>tutorials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实验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val="en-US" w:eastAsia="zh-CN"/>
                    </w:rPr>
                    <w:t>/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val="en-US" w:eastAsia="zh-CN"/>
                    </w:rPr>
                    <w:t>实习</w:t>
                  </w:r>
                </w:p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Lab/Practical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其它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(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请具体注明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)</w:t>
                  </w:r>
                </w:p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rPr>
                      <w:rFonts w:ascii="Times New Roman" w:hAnsi="Times New Roman"/>
                      <w:b/>
                      <w:color w:val="000000"/>
                      <w:spacing w:val="-14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pacing w:val="-14"/>
                      <w:sz w:val="20"/>
                      <w:szCs w:val="20"/>
                      <w:lang w:eastAsia="zh-CN"/>
                    </w:rPr>
                    <w:t>Other</w:t>
                  </w:r>
                  <w:r>
                    <w:rPr>
                      <w:rFonts w:ascii="Times New Roman" w:hAnsi="Times New Roman"/>
                      <w:b/>
                      <w:color w:val="000000"/>
                      <w:spacing w:val="-14"/>
                      <w:sz w:val="20"/>
                      <w:szCs w:val="20"/>
                      <w:lang w:eastAsia="zh-CN"/>
                    </w:rPr>
                    <w:t>（</w:t>
                  </w:r>
                  <w:r>
                    <w:rPr>
                      <w:rFonts w:ascii="Times New Roman" w:hAnsi="Times New Roman"/>
                      <w:b/>
                      <w:color w:val="000000"/>
                      <w:spacing w:val="-14"/>
                      <w:sz w:val="20"/>
                      <w:szCs w:val="20"/>
                      <w:lang w:eastAsia="zh-CN"/>
                    </w:rPr>
                    <w:t>Please specify</w:t>
                  </w:r>
                  <w:r>
                    <w:rPr>
                      <w:rFonts w:ascii="Times New Roman" w:hAnsi="Times New Roman"/>
                      <w:b/>
                      <w:color w:val="000000"/>
                      <w:spacing w:val="-14"/>
                      <w:sz w:val="20"/>
                      <w:szCs w:val="20"/>
                      <w:lang w:eastAsia="zh-CN"/>
                    </w:rPr>
                    <w:t>）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总学时</w:t>
                  </w:r>
                </w:p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Total</w:t>
                  </w:r>
                </w:p>
              </w:tc>
            </w:tr>
            <w:tr w:rsidR="000F3BD1">
              <w:trPr>
                <w:trHeight w:val="1109"/>
                <w:tblCellSpacing w:w="15" w:type="dxa"/>
              </w:trPr>
              <w:tc>
                <w:tcPr>
                  <w:tcW w:w="518" w:type="dxa"/>
                  <w:vMerge/>
                  <w:shd w:val="clear" w:color="auto" w:fill="D3D3D3"/>
                </w:tcPr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2082" w:type="dxa"/>
                  <w:shd w:val="clear" w:color="auto" w:fill="D3D3D3"/>
                </w:tcPr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学时数</w:t>
                  </w:r>
                </w:p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Credit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 xml:space="preserve"> Hours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0F3BD1" w:rsidRDefault="00421C69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 w:hint="eastAsia"/>
                      <w:color w:val="000000"/>
                      <w:sz w:val="20"/>
                      <w:szCs w:val="20"/>
                      <w:lang w:eastAsia="zh-CN"/>
                    </w:rPr>
                    <w:t>48</w:t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0F3BD1" w:rsidRDefault="000F3BD1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zh-CN"/>
                    </w:rPr>
                    <w:t>48</w:t>
                  </w:r>
                </w:p>
              </w:tc>
            </w:tr>
          </w:tbl>
          <w:p w:rsidR="000F3BD1" w:rsidRDefault="000F3BD1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0F3BD1">
        <w:trPr>
          <w:tblCellSpacing w:w="15" w:type="dxa"/>
          <w:jc w:val="center"/>
        </w:trPr>
        <w:tc>
          <w:tcPr>
            <w:tcW w:w="456" w:type="dxa"/>
            <w:shd w:val="clear" w:color="auto" w:fill="D3D3D3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521" w:type="dxa"/>
            <w:gridSpan w:val="3"/>
            <w:shd w:val="clear" w:color="auto" w:fill="D9D9D9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先修课程、其它学习要求</w:t>
            </w:r>
          </w:p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Pre-requisites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 xml:space="preserve"> or Other Academic Requirements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0F3BD1" w:rsidRDefault="00015E2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015E26">
              <w:rPr>
                <w:rFonts w:ascii="Times New Roman" w:hAnsi="Times New Roman" w:hint="eastAsia"/>
                <w:color w:val="000000"/>
                <w:sz w:val="20"/>
                <w:szCs w:val="20"/>
                <w:lang w:eastAsia="zh-CN"/>
              </w:rPr>
              <w:t>MA329 Statistical Linear Models</w:t>
            </w:r>
            <w:r w:rsidRPr="00015E26">
              <w:rPr>
                <w:rFonts w:ascii="Times New Roman" w:hAnsi="Times New Roman" w:hint="eastAsia"/>
                <w:color w:val="000000"/>
                <w:sz w:val="20"/>
                <w:szCs w:val="20"/>
                <w:lang w:eastAsia="zh-CN"/>
              </w:rPr>
              <w:t>统计线性模型</w:t>
            </w:r>
          </w:p>
        </w:tc>
      </w:tr>
      <w:tr w:rsidR="000F3BD1" w:rsidTr="005D0ED5">
        <w:trPr>
          <w:trHeight w:val="656"/>
          <w:tblCellSpacing w:w="15" w:type="dxa"/>
          <w:jc w:val="center"/>
        </w:trPr>
        <w:tc>
          <w:tcPr>
            <w:tcW w:w="456" w:type="dxa"/>
            <w:shd w:val="clear" w:color="auto" w:fill="D3D3D3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13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521" w:type="dxa"/>
            <w:gridSpan w:val="3"/>
            <w:shd w:val="clear" w:color="auto" w:fill="D9D9D9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后续课程、其它学习规划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Courses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 xml:space="preserve"> for which this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course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 xml:space="preserve"> is a pre-requisite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0F3BD1">
        <w:trPr>
          <w:tblCellSpacing w:w="15" w:type="dxa"/>
          <w:jc w:val="center"/>
        </w:trPr>
        <w:tc>
          <w:tcPr>
            <w:tcW w:w="456" w:type="dxa"/>
            <w:shd w:val="clear" w:color="auto" w:fill="D3D3D3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14.</w:t>
            </w:r>
          </w:p>
        </w:tc>
        <w:tc>
          <w:tcPr>
            <w:tcW w:w="2521" w:type="dxa"/>
            <w:gridSpan w:val="3"/>
            <w:shd w:val="clear" w:color="auto" w:fill="D9D9D9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其它要求修读本课程的学系</w:t>
            </w:r>
          </w:p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Cross-listing Dept.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0F3BD1" w:rsidRDefault="000F3BD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0F3BD1" w:rsidRDefault="000F3BD1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zh-CN"/>
        </w:rPr>
      </w:pPr>
    </w:p>
    <w:p w:rsidR="000F3BD1" w:rsidRDefault="000F3BD1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en-GB"/>
        </w:rPr>
      </w:pPr>
    </w:p>
    <w:tbl>
      <w:tblPr>
        <w:tblW w:w="0" w:type="auto"/>
        <w:jc w:val="center"/>
        <w:tblCellSpacing w:w="1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56"/>
        <w:gridCol w:w="9754"/>
      </w:tblGrid>
      <w:tr w:rsidR="000F3BD1">
        <w:trPr>
          <w:tblCellSpacing w:w="15" w:type="dxa"/>
          <w:jc w:val="center"/>
        </w:trPr>
        <w:tc>
          <w:tcPr>
            <w:tcW w:w="10250" w:type="dxa"/>
            <w:gridSpan w:val="2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教学大纲及教学日历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SYLLABUS</w:t>
            </w:r>
          </w:p>
        </w:tc>
      </w:tr>
      <w:tr w:rsidR="000F3BD1">
        <w:trPr>
          <w:tblCellSpacing w:w="15" w:type="dxa"/>
          <w:jc w:val="center"/>
        </w:trPr>
        <w:tc>
          <w:tcPr>
            <w:tcW w:w="511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15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709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教学目标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Course Objectives</w:t>
            </w:r>
          </w:p>
        </w:tc>
      </w:tr>
      <w:tr w:rsidR="000F3BD1" w:rsidTr="005D0ED5">
        <w:trPr>
          <w:trHeight w:val="3537"/>
          <w:tblCellSpacing w:w="15" w:type="dxa"/>
          <w:jc w:val="center"/>
        </w:trPr>
        <w:tc>
          <w:tcPr>
            <w:tcW w:w="511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33053" w:rsidRDefault="000F3BD1">
            <w:pPr>
              <w:spacing w:beforeLines="50" w:before="120" w:after="24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To introduce the basic concepts</w:t>
            </w:r>
            <w:r w:rsidR="00033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and theories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in </w:t>
            </w:r>
            <w:r w:rsidR="0003305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Bayesian statistics, including the prior distribution and posterior analysis. Introduce the statistical computing issues in Bayesian analysis, especially the use of R programming language in Bayesian inference. The aim of this course</w:t>
            </w:r>
            <w:r w:rsidR="0080363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is to teach students who have taken the classical probability and statistics courses to handle the basic thinking and fundamental methods in Bayesian statistics, to lay a good foundation for the subsequent data analyses in practice.</w:t>
            </w:r>
          </w:p>
          <w:p w:rsidR="000F3BD1" w:rsidRPr="0080363B" w:rsidRDefault="00514B12" w:rsidP="0080363B">
            <w:pPr>
              <w:spacing w:beforeLines="50" w:before="120" w:after="24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本课程介绍贝叶斯统计的基本理论和基本推导，包括先验分布的引入以及如何推导后验分布并进行统计推断。本课程还重点介绍贝叶斯分析中的统计计算问题，并引导学生利用</w:t>
            </w:r>
            <w:r>
              <w:rPr>
                <w:rFonts w:ascii="Times New Roman" w:hAnsi="Times New Roman" w:hint="eastAsia"/>
                <w:lang w:val="en-US" w:eastAsia="zh-CN"/>
              </w:rPr>
              <w:t>R</w:t>
            </w:r>
            <w:r>
              <w:rPr>
                <w:rFonts w:ascii="Times New Roman" w:hAnsi="Times New Roman" w:hint="eastAsia"/>
                <w:lang w:val="en-US" w:eastAsia="zh-CN"/>
              </w:rPr>
              <w:t>语言编程进行贝叶斯推断和模拟。</w:t>
            </w:r>
            <w:r w:rsidR="005674BB">
              <w:rPr>
                <w:rFonts w:ascii="Times New Roman" w:hAnsi="Times New Roman" w:hint="eastAsia"/>
                <w:lang w:val="en-US" w:eastAsia="zh-CN"/>
              </w:rPr>
              <w:t>本课程的基本目标是</w:t>
            </w:r>
            <w:r w:rsidR="005674BB" w:rsidRPr="005674BB">
              <w:rPr>
                <w:rFonts w:ascii="Times New Roman" w:hAnsi="Times New Roman" w:hint="eastAsia"/>
                <w:lang w:val="en-US" w:eastAsia="zh-CN"/>
              </w:rPr>
              <w:t>使</w:t>
            </w:r>
            <w:r w:rsidR="005674BB">
              <w:rPr>
                <w:rFonts w:ascii="Times New Roman" w:hAnsi="Times New Roman" w:hint="eastAsia"/>
                <w:lang w:val="en-US" w:eastAsia="zh-CN"/>
              </w:rPr>
              <w:t>已经修读经典</w:t>
            </w:r>
            <w:r w:rsidR="005674BB" w:rsidRPr="005674BB">
              <w:rPr>
                <w:rFonts w:ascii="Times New Roman" w:hAnsi="Times New Roman" w:hint="eastAsia"/>
                <w:lang w:val="en-US" w:eastAsia="zh-CN"/>
              </w:rPr>
              <w:t>的概率统计（频率学派）课程的学生了解贝叶斯统计的基本思想，掌握贝叶斯统计的基本方法，为在实际中使用和研究贝叶斯统计打下良好的基础。</w:t>
            </w:r>
          </w:p>
        </w:tc>
      </w:tr>
    </w:tbl>
    <w:p w:rsidR="000F3BD1" w:rsidRDefault="000F3BD1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en-GB"/>
        </w:rPr>
      </w:pPr>
    </w:p>
    <w:tbl>
      <w:tblPr>
        <w:tblW w:w="10320" w:type="dxa"/>
        <w:jc w:val="center"/>
        <w:tblCellSpacing w:w="1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0"/>
        <w:gridCol w:w="511"/>
        <w:gridCol w:w="9679"/>
        <w:gridCol w:w="80"/>
      </w:tblGrid>
      <w:tr w:rsidR="000F3BD1" w:rsidTr="00913A2D">
        <w:trPr>
          <w:trHeight w:val="17"/>
          <w:tblCellSpacing w:w="15" w:type="dxa"/>
          <w:jc w:val="center"/>
        </w:trPr>
        <w:tc>
          <w:tcPr>
            <w:tcW w:w="516" w:type="dxa"/>
            <w:gridSpan w:val="2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16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714" w:type="dxa"/>
            <w:gridSpan w:val="2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预达学习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成果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Learning Outcomes</w:t>
            </w:r>
          </w:p>
        </w:tc>
      </w:tr>
      <w:tr w:rsidR="000F3BD1" w:rsidTr="00913A2D">
        <w:trPr>
          <w:tblCellSpacing w:w="15" w:type="dxa"/>
          <w:jc w:val="center"/>
        </w:trPr>
        <w:tc>
          <w:tcPr>
            <w:tcW w:w="516" w:type="dxa"/>
            <w:gridSpan w:val="2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widowControl w:val="0"/>
              <w:autoSpaceDE w:val="0"/>
              <w:autoSpaceDN w:val="0"/>
              <w:adjustRightInd w:val="0"/>
              <w:spacing w:after="0" w:line="320" w:lineRule="atLeast"/>
              <w:ind w:firstLineChars="200" w:firstLine="400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After completing th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 xml:space="preserve">is course,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students should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master the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basic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 xml:space="preserve">concepts and methods in </w:t>
            </w:r>
            <w:r w:rsidR="00F438A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Bayesian statistics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.</w:t>
            </w:r>
            <w:r w:rsidR="00002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In particular, after learning this course, the students should be able</w:t>
            </w:r>
          </w:p>
          <w:p w:rsidR="000F3BD1" w:rsidRDefault="000F3BD1">
            <w:pPr>
              <w:widowControl w:val="0"/>
              <w:autoSpaceDE w:val="0"/>
              <w:autoSpaceDN w:val="0"/>
              <w:adjustRightInd w:val="0"/>
              <w:spacing w:after="0" w:line="320" w:lineRule="atLeast"/>
              <w:ind w:firstLineChars="200" w:firstLine="400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to master the </w:t>
            </w:r>
            <w:r w:rsidR="006357C5"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concept</w:t>
            </w:r>
            <w:r w:rsidR="006357C5">
              <w:rPr>
                <w:rFonts w:ascii="Times New Roman" w:hAnsi="Times New Roman"/>
                <w:sz w:val="20"/>
                <w:szCs w:val="20"/>
                <w:lang w:val="en-US" w:eastAsia="zh-CN"/>
              </w:rPr>
              <w:t>s of prior distributions and related issues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;</w:t>
            </w:r>
          </w:p>
          <w:p w:rsidR="000F3BD1" w:rsidRDefault="000F3BD1">
            <w:pPr>
              <w:widowControl w:val="0"/>
              <w:autoSpaceDE w:val="0"/>
              <w:autoSpaceDN w:val="0"/>
              <w:adjustRightInd w:val="0"/>
              <w:spacing w:after="0" w:line="320" w:lineRule="atLeast"/>
              <w:ind w:firstLineChars="200" w:firstLine="400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to master the basic skills and be able to compute</w:t>
            </w:r>
            <w:r w:rsidR="004D7DB2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 </w:t>
            </w:r>
            <w:r w:rsidR="004D7DB2"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t</w:t>
            </w:r>
            <w:r w:rsidR="004D7DB2">
              <w:rPr>
                <w:rFonts w:ascii="Times New Roman" w:hAnsi="Times New Roman"/>
                <w:sz w:val="20"/>
                <w:szCs w:val="20"/>
                <w:lang w:val="en-US" w:eastAsia="zh-CN"/>
              </w:rPr>
              <w:t>he posterior distributions of common used distributions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;</w:t>
            </w:r>
          </w:p>
          <w:p w:rsidR="000F3BD1" w:rsidRDefault="000F3BD1">
            <w:pPr>
              <w:widowControl w:val="0"/>
              <w:autoSpaceDE w:val="0"/>
              <w:autoSpaceDN w:val="0"/>
              <w:adjustRightInd w:val="0"/>
              <w:spacing w:after="0" w:line="320" w:lineRule="atLeast"/>
              <w:ind w:firstLineChars="200" w:firstLine="400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to </w:t>
            </w:r>
            <w:r w:rsidR="004D7DB2"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master</w:t>
            </w:r>
            <w:r w:rsidR="004D7DB2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 the statistical inference based on posterior distributions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;</w:t>
            </w:r>
          </w:p>
          <w:p w:rsidR="000F3BD1" w:rsidRDefault="000F3BD1">
            <w:pPr>
              <w:widowControl w:val="0"/>
              <w:spacing w:beforeLines="50" w:before="120" w:after="0"/>
              <w:ind w:firstLineChars="200" w:firstLine="400"/>
              <w:jc w:val="both"/>
              <w:rPr>
                <w:rFonts w:ascii="Times New Roman" w:hAnsi="Times New Roman"/>
                <w:sz w:val="24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>．</w:t>
            </w:r>
            <w:r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to </w:t>
            </w:r>
            <w:r w:rsidR="00D27F97"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master</w:t>
            </w:r>
            <w:r w:rsidR="00D27F97">
              <w:rPr>
                <w:rFonts w:ascii="Times New Roman" w:hAnsi="Times New Roman"/>
                <w:sz w:val="20"/>
                <w:szCs w:val="20"/>
                <w:lang w:val="en-US" w:eastAsia="zh-CN"/>
              </w:rPr>
              <w:t xml:space="preserve"> the basic concepts of statistical computing and the implementation of R programming language.</w:t>
            </w:r>
          </w:p>
          <w:p w:rsidR="000F3BD1" w:rsidRDefault="000F3BD1" w:rsidP="00B448AA">
            <w:pPr>
              <w:widowControl w:val="0"/>
              <w:spacing w:beforeLines="50" w:before="120" w:after="0"/>
              <w:ind w:firstLineChars="200" w:firstLine="44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完成本课程后</w:t>
            </w:r>
            <w:r w:rsidR="00002C76">
              <w:rPr>
                <w:rFonts w:ascii="Times New Roman" w:hAnsi="Times New Roman" w:hint="eastAsia"/>
                <w:lang w:eastAsia="zh-CN"/>
              </w:rPr>
              <w:t>，</w:t>
            </w:r>
            <w:r>
              <w:rPr>
                <w:rFonts w:ascii="Times New Roman" w:hAnsi="Times New Roman"/>
                <w:lang w:eastAsia="zh-CN"/>
              </w:rPr>
              <w:t>学生应掌握</w:t>
            </w:r>
            <w:r w:rsidR="00002C76">
              <w:rPr>
                <w:rFonts w:ascii="Times New Roman" w:hAnsi="Times New Roman" w:hint="eastAsia"/>
                <w:lang w:eastAsia="zh-CN"/>
              </w:rPr>
              <w:t>贝叶斯统计</w:t>
            </w:r>
            <w:r>
              <w:rPr>
                <w:rFonts w:ascii="Times New Roman" w:hAnsi="Times New Roman"/>
                <w:lang w:eastAsia="zh-CN"/>
              </w:rPr>
              <w:t>的基本概念和方法。</w:t>
            </w:r>
            <w:r w:rsidR="00002C76">
              <w:rPr>
                <w:rFonts w:ascii="Times New Roman" w:hAnsi="Times New Roman" w:hint="eastAsia"/>
                <w:lang w:eastAsia="zh-CN"/>
              </w:rPr>
              <w:t>具体要点如下：</w:t>
            </w:r>
          </w:p>
          <w:p w:rsidR="000F3BD1" w:rsidRDefault="00B448AA" w:rsidP="004D7DB2">
            <w:pPr>
              <w:widowControl w:val="0"/>
              <w:numPr>
                <w:ilvl w:val="0"/>
                <w:numId w:val="2"/>
              </w:numPr>
              <w:spacing w:beforeLines="50" w:before="120" w:after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掌握先验分布的概念以及相关</w:t>
            </w:r>
            <w:r w:rsidR="004D7DB2">
              <w:rPr>
                <w:rFonts w:ascii="Times New Roman" w:hAnsi="Times New Roman" w:hint="eastAsia"/>
                <w:lang w:eastAsia="zh-CN"/>
              </w:rPr>
              <w:t>知识；</w:t>
            </w:r>
          </w:p>
          <w:p w:rsidR="004D7DB2" w:rsidRDefault="004D7DB2" w:rsidP="004D7DB2">
            <w:pPr>
              <w:widowControl w:val="0"/>
              <w:numPr>
                <w:ilvl w:val="0"/>
                <w:numId w:val="2"/>
              </w:numPr>
              <w:spacing w:beforeLines="50" w:before="120" w:after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掌握推导常见分布的后验分布技巧；</w:t>
            </w:r>
          </w:p>
          <w:p w:rsidR="00D27F97" w:rsidRDefault="00D27F97" w:rsidP="004D7DB2">
            <w:pPr>
              <w:widowControl w:val="0"/>
              <w:numPr>
                <w:ilvl w:val="0"/>
                <w:numId w:val="2"/>
              </w:numPr>
              <w:spacing w:beforeLines="50" w:before="120" w:after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掌握利用后验分布进行统计推断的方法；</w:t>
            </w:r>
          </w:p>
          <w:p w:rsidR="000F3BD1" w:rsidRPr="005D0ED5" w:rsidRDefault="005D0ED5" w:rsidP="005D0ED5">
            <w:pPr>
              <w:widowControl w:val="0"/>
              <w:numPr>
                <w:ilvl w:val="0"/>
                <w:numId w:val="2"/>
              </w:numPr>
              <w:spacing w:beforeLines="50" w:before="120" w:after="0"/>
              <w:jc w:val="both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掌握统计计算的基本概念以及使用</w:t>
            </w:r>
            <w:r>
              <w:rPr>
                <w:rFonts w:ascii="Times New Roman" w:hAnsi="Times New Roman" w:hint="eastAsia"/>
                <w:lang w:eastAsia="zh-CN"/>
              </w:rPr>
              <w:t>R</w:t>
            </w:r>
            <w:r>
              <w:rPr>
                <w:rFonts w:ascii="Times New Roman" w:hAnsi="Times New Roman" w:hint="eastAsia"/>
                <w:lang w:eastAsia="zh-CN"/>
              </w:rPr>
              <w:t>语言编程实现。</w:t>
            </w:r>
          </w:p>
        </w:tc>
      </w:tr>
      <w:tr w:rsidR="000F3BD1" w:rsidTr="00913A2D">
        <w:trPr>
          <w:trHeight w:val="972"/>
          <w:tblCellSpacing w:w="15" w:type="dxa"/>
          <w:jc w:val="center"/>
        </w:trPr>
        <w:tc>
          <w:tcPr>
            <w:tcW w:w="516" w:type="dxa"/>
            <w:gridSpan w:val="2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lastRenderedPageBreak/>
              <w:t>17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714" w:type="dxa"/>
            <w:gridSpan w:val="2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宋体" w:hAnsi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课程内容及教学日历 （如授课语言以英文为主，则课程内容介绍可以用英文；如团队教学或模块教学，教学日历须注明主讲人）</w:t>
            </w:r>
          </w:p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Course Contents (in Parts/Chapters/Sections/Weeks. Please notify name of instructor for course section(s), if this is a team teaching or module course.)</w:t>
            </w:r>
          </w:p>
        </w:tc>
      </w:tr>
      <w:tr w:rsidR="000F3BD1" w:rsidTr="00913A2D">
        <w:trPr>
          <w:trHeight w:val="6068"/>
          <w:tblCellSpacing w:w="15" w:type="dxa"/>
          <w:jc w:val="center"/>
        </w:trPr>
        <w:tc>
          <w:tcPr>
            <w:tcW w:w="516" w:type="dxa"/>
            <w:gridSpan w:val="2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before="100" w:beforeAutospacing="1" w:after="100" w:afterAutospacing="1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Ch1. Introduction</w:t>
            </w:r>
            <w:r w:rsidR="0042185B"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(</w:t>
            </w:r>
            <w:r w:rsidR="004E4466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2</w:t>
            </w:r>
            <w:r w:rsidR="0042185B"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hours)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 </w:t>
            </w:r>
            <w:r w:rsidR="004E44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General concepts in Bayesian analysis; </w:t>
            </w:r>
            <w:r w:rsidR="004D69B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basic concepts of </w:t>
            </w:r>
            <w:r w:rsidR="004E44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prior distributions and related issues.</w:t>
            </w:r>
          </w:p>
          <w:p w:rsidR="000F3BD1" w:rsidRDefault="000F3BD1">
            <w:pPr>
              <w:spacing w:before="100" w:beforeAutospacing="1" w:after="100" w:afterAutospacing="1" w:line="240" w:lineRule="auto"/>
              <w:ind w:firstLine="15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 xml:space="preserve">Ch2. </w:t>
            </w:r>
            <w:r w:rsidR="004E446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Single-Parameter Models</w:t>
            </w:r>
            <w:r w:rsidR="0042185B"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A75B3A"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>(</w:t>
            </w:r>
            <w:r w:rsidR="0026121D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6</w:t>
            </w:r>
            <w:r w:rsidR="0042185B"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hours)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: </w:t>
            </w:r>
            <w:r w:rsidR="004E44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Basic skills in computing posterior distributions</w:t>
            </w:r>
            <w:r w:rsidR="002612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in single-parameter models</w:t>
            </w:r>
            <w:r w:rsidR="004E446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; various types of prior distributions.</w:t>
            </w:r>
          </w:p>
          <w:p w:rsidR="000F3BD1" w:rsidRDefault="004218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Ch3</w:t>
            </w:r>
            <w:r w:rsidR="00C8105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2C679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Multi-Parameter Models</w:t>
            </w:r>
            <w:r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A75B3A"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>(</w:t>
            </w:r>
            <w:r w:rsidR="00421C69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>8</w:t>
            </w:r>
            <w:r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hours)</w:t>
            </w:r>
            <w:r w:rsidR="000F3BD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:</w:t>
            </w:r>
            <w:r w:rsidR="002612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0F3BD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2612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Basic skills in computing posterior distributions in multi-parameter models</w:t>
            </w:r>
            <w:r w:rsidR="004164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.</w:t>
            </w:r>
          </w:p>
          <w:p w:rsidR="000F3BD1" w:rsidRDefault="0042185B">
            <w:pPr>
              <w:spacing w:before="100" w:beforeAutospacing="1" w:after="100" w:afterAutospacing="1" w:line="240" w:lineRule="auto"/>
              <w:ind w:firstLine="15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Ch</w:t>
            </w:r>
            <w:r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>4</w:t>
            </w:r>
            <w:r w:rsidR="00C81056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.</w:t>
            </w:r>
            <w:r w:rsidR="000F3BD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41645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Model Checking</w:t>
            </w:r>
            <w:r w:rsidR="00A75B3A"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(</w:t>
            </w:r>
            <w:r w:rsidR="00421C69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>6</w:t>
            </w:r>
            <w:r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hours)</w:t>
            </w:r>
            <w:r w:rsidR="000F3BD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 xml:space="preserve">: </w:t>
            </w:r>
            <w:r w:rsidR="00866D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Goodness-of-fit; PP p-value</w:t>
            </w:r>
            <w:r w:rsidR="000F3B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.</w:t>
            </w:r>
          </w:p>
          <w:p w:rsidR="000F3BD1" w:rsidRDefault="0042185B">
            <w:pPr>
              <w:spacing w:before="100" w:beforeAutospacing="1" w:after="100" w:afterAutospacing="1" w:line="240" w:lineRule="auto"/>
              <w:ind w:firstLine="15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Ch</w:t>
            </w:r>
            <w:r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>5</w:t>
            </w:r>
            <w:r w:rsidR="00C8105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.</w:t>
            </w:r>
            <w:r w:rsidR="000F3BD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A574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Model Comparison</w:t>
            </w:r>
            <w:r w:rsidR="00A75B3A"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(</w:t>
            </w:r>
            <w:r w:rsidR="00A57439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6</w:t>
            </w:r>
            <w:r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hours)</w:t>
            </w:r>
            <w:r w:rsidR="000F3BD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:</w:t>
            </w:r>
            <w:r w:rsidR="000F3B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  </w:t>
            </w:r>
            <w:r w:rsidR="00A574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Bayesian hypothesis testing; model comparison criterion</w:t>
            </w:r>
            <w:r w:rsidR="000F3B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.</w:t>
            </w:r>
          </w:p>
          <w:p w:rsidR="000F3BD1" w:rsidRDefault="0042185B">
            <w:pPr>
              <w:spacing w:before="100" w:beforeAutospacing="1" w:after="100" w:afterAutospacing="1" w:line="240" w:lineRule="auto"/>
              <w:ind w:firstLine="15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Ch</w:t>
            </w:r>
            <w:r w:rsidR="00C8105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6.</w:t>
            </w:r>
            <w:r w:rsidR="000F3BD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8F4D7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Decision Analysis</w:t>
            </w:r>
            <w:r w:rsidR="00A75B3A"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(</w:t>
            </w:r>
            <w:r w:rsidR="00421C69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>6</w:t>
            </w:r>
            <w:r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hours)</w:t>
            </w:r>
            <w:r w:rsidR="000F3BD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 xml:space="preserve">: </w:t>
            </w:r>
            <w:r w:rsidR="008F4D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Bayesian decision the</w:t>
            </w:r>
            <w:r w:rsidR="007C1BB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ory.</w:t>
            </w:r>
          </w:p>
          <w:p w:rsidR="00AA4401" w:rsidRDefault="00AA4401" w:rsidP="00AA4401">
            <w:pPr>
              <w:spacing w:before="100" w:beforeAutospacing="1" w:after="100" w:afterAutospacing="1" w:line="240" w:lineRule="auto"/>
              <w:ind w:firstLine="15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Ch7. Introduction to Bayesian Computation</w:t>
            </w:r>
            <w:r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(</w:t>
            </w:r>
            <w:r w:rsidR="00155675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6</w:t>
            </w:r>
            <w:r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hours)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 xml:space="preserve">: </w:t>
            </w:r>
            <w:r w:rsidR="001556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Numerical integration; distributional approximations; various sampling methods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.</w:t>
            </w:r>
          </w:p>
          <w:p w:rsidR="00155675" w:rsidRDefault="00155675" w:rsidP="00AA4401">
            <w:pPr>
              <w:spacing w:before="100" w:beforeAutospacing="1" w:after="100" w:afterAutospacing="1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Ch8. Markov Chain Simulation</w:t>
            </w:r>
            <w:r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(</w:t>
            </w:r>
            <w:r w:rsidR="00D0281A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8</w:t>
            </w:r>
            <w:r w:rsidRPr="000F3BD1">
              <w:rPr>
                <w:rFonts w:ascii="Times New Roman" w:hAnsi="Times New Roman" w:hint="eastAsia"/>
                <w:b/>
                <w:color w:val="000000"/>
                <w:sz w:val="20"/>
                <w:szCs w:val="20"/>
                <w:lang w:eastAsia="zh-CN"/>
              </w:rPr>
              <w:t xml:space="preserve"> hours)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Gibbs sampler; Metropolis-Hastings algorithms; convergence diagnostics</w:t>
            </w:r>
            <w:r w:rsidR="008052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; </w:t>
            </w:r>
            <w:proofErr w:type="spellStart"/>
            <w:r w:rsidR="008052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WinBUGs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.</w:t>
            </w:r>
          </w:p>
          <w:p w:rsidR="000F3BD1" w:rsidRDefault="000F3BD1">
            <w:pPr>
              <w:widowControl w:val="0"/>
              <w:spacing w:beforeLines="50" w:before="120" w:after="24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F3BD1" w:rsidTr="00913A2D">
        <w:trPr>
          <w:tblCellSpacing w:w="15" w:type="dxa"/>
          <w:jc w:val="center"/>
        </w:trPr>
        <w:tc>
          <w:tcPr>
            <w:tcW w:w="516" w:type="dxa"/>
            <w:gridSpan w:val="2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18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714" w:type="dxa"/>
            <w:gridSpan w:val="2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教材及其它参考资料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Textbook and Supplementary Readings</w:t>
            </w:r>
          </w:p>
        </w:tc>
      </w:tr>
      <w:tr w:rsidR="000F3BD1" w:rsidTr="00913A2D">
        <w:trPr>
          <w:trHeight w:val="1903"/>
          <w:tblCellSpacing w:w="15" w:type="dxa"/>
          <w:jc w:val="center"/>
        </w:trPr>
        <w:tc>
          <w:tcPr>
            <w:tcW w:w="516" w:type="dxa"/>
            <w:gridSpan w:val="2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 w:rsidP="00221A41">
            <w:pPr>
              <w:spacing w:before="100" w:beforeAutospacing="1" w:after="100" w:afterAutospacing="1" w:line="360" w:lineRule="auto"/>
              <w:ind w:firstLine="15"/>
              <w:rPr>
                <w:rFonts w:ascii="Times New Roman" w:hAnsi="Times New Roman"/>
                <w:sz w:val="24"/>
                <w:lang w:eastAsia="zh-CN"/>
              </w:rPr>
            </w:pPr>
            <w:bookmarkStart w:id="0" w:name="_GoBack"/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 xml:space="preserve">Required:  </w:t>
            </w:r>
            <w:proofErr w:type="spellStart"/>
            <w:r w:rsidR="000B4B8E" w:rsidRPr="000B4B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Gelman</w:t>
            </w:r>
            <w:proofErr w:type="spellEnd"/>
            <w:r w:rsidR="000B4B8E" w:rsidRPr="000B4B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, A. Carlin J. B., Stern, H. S, Dunson, D. B., </w:t>
            </w:r>
            <w:proofErr w:type="spellStart"/>
            <w:r w:rsidR="000B4B8E" w:rsidRPr="000B4B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Vehtai</w:t>
            </w:r>
            <w:proofErr w:type="spellEnd"/>
            <w:r w:rsidR="00913A2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,</w:t>
            </w:r>
            <w:r w:rsidR="000B4B8E" w:rsidRPr="000B4B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A. and Rubin, D. B.</w:t>
            </w:r>
            <w:r w:rsidR="00D137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(2013).</w:t>
            </w:r>
            <w:r w:rsidR="000B4B8E" w:rsidRPr="000B4B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0B4B8E" w:rsidRPr="00D137BC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en-GB"/>
              </w:rPr>
              <w:t xml:space="preserve">Bayesian Data Analysis, </w:t>
            </w:r>
            <w:r w:rsidR="00D137BC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en-GB"/>
              </w:rPr>
              <w:t>(</w:t>
            </w:r>
            <w:r w:rsidR="000B4B8E" w:rsidRPr="00D137BC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en-GB"/>
              </w:rPr>
              <w:t xml:space="preserve">3rd </w:t>
            </w:r>
            <w:r w:rsidR="00D137BC" w:rsidRPr="007E2BD8">
              <w:rPr>
                <w:rFonts w:ascii="等线" w:eastAsia="等线" w:hAnsi="等线" w:hint="eastAsia"/>
                <w:i/>
                <w:color w:val="000000"/>
                <w:sz w:val="20"/>
                <w:szCs w:val="20"/>
                <w:lang w:eastAsia="zh-CN"/>
              </w:rPr>
              <w:t>e</w:t>
            </w:r>
            <w:r w:rsidR="000B4B8E" w:rsidRPr="00D137BC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en-GB"/>
              </w:rPr>
              <w:t>dition</w:t>
            </w:r>
            <w:r w:rsidR="00D137BC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en-GB"/>
              </w:rPr>
              <w:t>)</w:t>
            </w:r>
            <w:r w:rsidR="000B4B8E" w:rsidRPr="000B4B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. Chapman &amp; Hall/CRC</w:t>
            </w:r>
            <w:r w:rsidR="007079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, New York</w:t>
            </w:r>
            <w:r w:rsidR="000B4B8E" w:rsidRPr="000B4B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.</w:t>
            </w:r>
          </w:p>
          <w:bookmarkEnd w:id="0"/>
          <w:p w:rsidR="000F3BD1" w:rsidRDefault="000F3BD1" w:rsidP="00221A41">
            <w:pPr>
              <w:spacing w:before="100" w:beforeAutospacing="1" w:after="100" w:afterAutospacing="1" w:line="36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Recommended: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:rsidR="000F3BD1" w:rsidRPr="000B4B8E" w:rsidRDefault="000B4B8E" w:rsidP="00221A41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0B4B8E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 xml:space="preserve">Robert, C.P. and Casella, G. (2005). </w:t>
            </w:r>
            <w:r w:rsidRPr="00D137BC">
              <w:rPr>
                <w:rFonts w:ascii="Times New Roman" w:hAnsi="Times New Roman"/>
                <w:i/>
                <w:color w:val="000000"/>
                <w:sz w:val="20"/>
                <w:szCs w:val="20"/>
                <w:lang w:eastAsia="zh-CN"/>
              </w:rPr>
              <w:t>Monte Carlo Statistical Methods (2nd edition)</w:t>
            </w:r>
            <w:r w:rsidRPr="000B4B8E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. Springer, New York.</w:t>
            </w:r>
          </w:p>
          <w:p w:rsidR="000B4B8E" w:rsidRDefault="000B4B8E" w:rsidP="00221A41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B4B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Gilks</w:t>
            </w:r>
            <w:proofErr w:type="spellEnd"/>
            <w:r w:rsidRPr="000B4B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, W.R., Richardson, S. and </w:t>
            </w:r>
            <w:proofErr w:type="spellStart"/>
            <w:r w:rsidRPr="000B4B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Spiegelhalter</w:t>
            </w:r>
            <w:proofErr w:type="spellEnd"/>
            <w:r w:rsidRPr="000B4B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, D.J. (1996). </w:t>
            </w:r>
            <w:r w:rsidRPr="00D137BC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en-GB"/>
              </w:rPr>
              <w:t>Markov Chain Monte Carlo in Practice</w:t>
            </w:r>
            <w:r w:rsidRPr="000B4B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. Chapman &amp; Hall, London.</w:t>
            </w:r>
          </w:p>
          <w:p w:rsidR="000B4B8E" w:rsidRDefault="000B4B8E" w:rsidP="00221A41">
            <w:pPr>
              <w:numPr>
                <w:ilvl w:val="0"/>
                <w:numId w:val="1"/>
              </w:numPr>
              <w:spacing w:before="100" w:beforeAutospacing="1" w:after="100" w:afterAutospacing="1" w:line="36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</w:pPr>
            <w:r w:rsidRPr="000B4B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Congdon, P. (2001). </w:t>
            </w:r>
            <w:r w:rsidRPr="00D137BC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en-GB"/>
              </w:rPr>
              <w:t>Bayesian Statistical Modelling</w:t>
            </w:r>
            <w:r w:rsidRPr="000B4B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. Wiley, New York.</w:t>
            </w:r>
          </w:p>
          <w:p w:rsidR="000F3BD1" w:rsidRDefault="000F3BD1">
            <w:pPr>
              <w:spacing w:before="100" w:beforeAutospacing="1" w:after="100" w:afterAutospacing="1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0F3BD1" w:rsidTr="00913A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5" w:type="dxa"/>
          <w:wAfter w:w="35" w:type="dxa"/>
          <w:tblCellSpacing w:w="15" w:type="dxa"/>
          <w:jc w:val="center"/>
        </w:trPr>
        <w:tc>
          <w:tcPr>
            <w:tcW w:w="10160" w:type="dxa"/>
            <w:gridSpan w:val="2"/>
          </w:tcPr>
          <w:p w:rsidR="000F3BD1" w:rsidRDefault="00D137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br w:type="page"/>
            </w:r>
          </w:p>
        </w:tc>
      </w:tr>
    </w:tbl>
    <w:p w:rsidR="000F3BD1" w:rsidRDefault="000F3BD1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zh-CN"/>
        </w:rPr>
      </w:pPr>
    </w:p>
    <w:p w:rsidR="00D137BC" w:rsidRDefault="00D137BC">
      <w:r>
        <w:br w:type="page"/>
      </w:r>
    </w:p>
    <w:tbl>
      <w:tblPr>
        <w:tblW w:w="0" w:type="auto"/>
        <w:jc w:val="center"/>
        <w:tblCellSpacing w:w="1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01"/>
        <w:gridCol w:w="1600"/>
        <w:gridCol w:w="1883"/>
        <w:gridCol w:w="1832"/>
        <w:gridCol w:w="1365"/>
        <w:gridCol w:w="3052"/>
        <w:gridCol w:w="65"/>
      </w:tblGrid>
      <w:tr w:rsidR="000F3BD1">
        <w:trPr>
          <w:tblCellSpacing w:w="15" w:type="dxa"/>
          <w:jc w:val="center"/>
        </w:trPr>
        <w:tc>
          <w:tcPr>
            <w:tcW w:w="10238" w:type="dxa"/>
            <w:gridSpan w:val="7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教学评估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ASSESSMENT</w:t>
            </w:r>
          </w:p>
        </w:tc>
      </w:tr>
      <w:tr w:rsidR="000F3B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0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19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70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评估形式</w:t>
            </w:r>
          </w:p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Type of Assessment</w:t>
            </w:r>
          </w:p>
        </w:tc>
        <w:tc>
          <w:tcPr>
            <w:tcW w:w="1853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评估所需时间</w:t>
            </w:r>
          </w:p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Duration</w:t>
            </w:r>
          </w:p>
        </w:tc>
        <w:tc>
          <w:tcPr>
            <w:tcW w:w="1802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占考试总成绩百分比</w:t>
            </w:r>
          </w:p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% of final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br/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score</w:t>
            </w:r>
          </w:p>
        </w:tc>
        <w:tc>
          <w:tcPr>
            <w:tcW w:w="1335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违纪处罚</w:t>
            </w:r>
          </w:p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Penalty</w:t>
            </w:r>
          </w:p>
        </w:tc>
        <w:tc>
          <w:tcPr>
            <w:tcW w:w="3022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备注</w:t>
            </w:r>
          </w:p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Notes</w:t>
            </w:r>
          </w:p>
        </w:tc>
      </w:tr>
      <w:tr w:rsidR="000F3B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0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0F3BD1" w:rsidRDefault="000F3BD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出勤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Attendance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0F3B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0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课堂表现</w:t>
            </w:r>
          </w:p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Class Performance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0F3B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0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小测验</w:t>
            </w:r>
          </w:p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Quiz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0F3B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0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课程项目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Projects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0F3B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0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平时作业</w:t>
            </w:r>
          </w:p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Assignments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A75B3A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  <w:lang w:eastAsia="zh-CN"/>
              </w:rPr>
              <w:t>5</w:t>
            </w:r>
            <w:r w:rsidR="000F3BD1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0F3B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0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期中考试</w:t>
            </w:r>
          </w:p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Mid-Term Test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A75B3A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color w:val="000000"/>
                <w:sz w:val="20"/>
                <w:szCs w:val="20"/>
                <w:lang w:eastAsia="zh-CN"/>
              </w:rPr>
              <w:t>5</w:t>
            </w:r>
            <w:r w:rsidR="000F3BD1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0F3B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0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期末考试</w:t>
            </w:r>
          </w:p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Final Exam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2 hours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A75B3A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  <w:lang w:eastAsia="zh-CN"/>
              </w:rPr>
              <w:t>5</w:t>
            </w:r>
            <w:r w:rsidR="000F3BD1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0%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0F3B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0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期末报告</w:t>
            </w:r>
          </w:p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Final Presentation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0F3B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0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其它（可根据需要改写以上评估方式）</w:t>
            </w:r>
          </w:p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Others (The above may be modified as necessary)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0F3BD1" w:rsidRDefault="000F3BD1">
      <w:pPr>
        <w:rPr>
          <w:rFonts w:ascii="Times New Roman" w:hAnsi="Times New Roman"/>
          <w:lang w:eastAsia="zh-CN"/>
        </w:rPr>
      </w:pPr>
    </w:p>
    <w:tbl>
      <w:tblPr>
        <w:tblW w:w="0" w:type="auto"/>
        <w:jc w:val="center"/>
        <w:tblCellSpacing w:w="1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37"/>
        <w:gridCol w:w="9329"/>
        <w:gridCol w:w="65"/>
      </w:tblGrid>
      <w:tr w:rsidR="000F3BD1">
        <w:trPr>
          <w:tblCellSpacing w:w="15" w:type="dxa"/>
          <w:jc w:val="center"/>
        </w:trPr>
        <w:tc>
          <w:tcPr>
            <w:tcW w:w="10271" w:type="dxa"/>
            <w:gridSpan w:val="3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课程审批</w:t>
            </w:r>
            <w:r>
              <w:rPr>
                <w:rFonts w:ascii="Times New Roman" w:hAnsi="Times New Roman"/>
                <w:b/>
                <w:bCs/>
                <w:caps/>
                <w:color w:val="000000"/>
                <w:sz w:val="18"/>
                <w:szCs w:val="18"/>
                <w:lang w:eastAsia="zh-CN"/>
              </w:rPr>
              <w:t>Review and Approval</w:t>
            </w:r>
          </w:p>
        </w:tc>
      </w:tr>
      <w:tr w:rsidR="000F3BD1">
        <w:trPr>
          <w:gridAfter w:val="1"/>
          <w:wAfter w:w="5" w:type="dxa"/>
          <w:tblCellSpacing w:w="15" w:type="dxa"/>
          <w:jc w:val="center"/>
        </w:trPr>
        <w:tc>
          <w:tcPr>
            <w:tcW w:w="892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20.</w:t>
            </w:r>
          </w:p>
        </w:tc>
        <w:tc>
          <w:tcPr>
            <w:tcW w:w="9299" w:type="dxa"/>
            <w:shd w:val="clear" w:color="auto" w:fill="D3D3D3"/>
          </w:tcPr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本课程设置已经过以下责任人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委员会审议通过</w:t>
            </w:r>
          </w:p>
          <w:p w:rsidR="000F3BD1" w:rsidRDefault="000F3BD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This Course has been approved by the following person or committee of authority</w:t>
            </w:r>
          </w:p>
        </w:tc>
      </w:tr>
      <w:tr w:rsidR="000F3BD1">
        <w:trPr>
          <w:gridAfter w:val="1"/>
          <w:wAfter w:w="5" w:type="dxa"/>
          <w:tblCellSpacing w:w="15" w:type="dxa"/>
          <w:jc w:val="center"/>
        </w:trPr>
        <w:tc>
          <w:tcPr>
            <w:tcW w:w="892" w:type="dxa"/>
            <w:shd w:val="clear" w:color="auto" w:fill="F0F0F0"/>
          </w:tcPr>
          <w:p w:rsidR="000F3BD1" w:rsidRDefault="000F3BD1">
            <w:pPr>
              <w:spacing w:before="100" w:beforeAutospacing="1" w:after="100" w:afterAutospacing="1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0F3BD1" w:rsidRDefault="000F3BD1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数学系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课程规划与审核委员会</w:t>
            </w:r>
          </w:p>
          <w:p w:rsidR="000F3BD1" w:rsidRDefault="000F3BD1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Curriculum Planning and Review Committee, Department of Mathematics</w:t>
            </w: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en-GB"/>
              </w:rPr>
              <w:t xml:space="preserve"> </w:t>
            </w:r>
          </w:p>
        </w:tc>
      </w:tr>
    </w:tbl>
    <w:p w:rsidR="000F3BD1" w:rsidRDefault="000F3BD1">
      <w:pPr>
        <w:rPr>
          <w:rFonts w:ascii="Times New Roman" w:hAnsi="Times New Roman"/>
          <w:lang w:eastAsia="zh-CN"/>
        </w:rPr>
      </w:pPr>
    </w:p>
    <w:sectPr w:rsidR="000F3BD1">
      <w:footerReference w:type="default" r:id="rId8"/>
      <w:pgSz w:w="11906" w:h="16838"/>
      <w:pgMar w:top="1134" w:right="873" w:bottom="1134" w:left="873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346" w:rsidRDefault="00A35346">
      <w:pPr>
        <w:spacing w:after="0" w:line="240" w:lineRule="auto"/>
      </w:pPr>
      <w:r>
        <w:separator/>
      </w:r>
    </w:p>
  </w:endnote>
  <w:endnote w:type="continuationSeparator" w:id="0">
    <w:p w:rsidR="00A35346" w:rsidRDefault="00A35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799" w:rsidRDefault="002C679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62DE1" w:rsidRPr="00662DE1">
      <w:rPr>
        <w:noProof/>
        <w:lang w:val="zh-CN" w:eastAsia="zh-CN"/>
      </w:rPr>
      <w:t>4</w:t>
    </w:r>
    <w:r>
      <w:fldChar w:fldCharType="end"/>
    </w:r>
  </w:p>
  <w:p w:rsidR="002C6799" w:rsidRDefault="002C67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346" w:rsidRDefault="00A35346">
      <w:pPr>
        <w:spacing w:after="0" w:line="240" w:lineRule="auto"/>
      </w:pPr>
      <w:r>
        <w:separator/>
      </w:r>
    </w:p>
  </w:footnote>
  <w:footnote w:type="continuationSeparator" w:id="0">
    <w:p w:rsidR="00A35346" w:rsidRDefault="00A353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62417"/>
    <w:multiLevelType w:val="multilevel"/>
    <w:tmpl w:val="578AAA7E"/>
    <w:lvl w:ilvl="0">
      <w:start w:val="1"/>
      <w:numFmt w:val="decimal"/>
      <w:lvlText w:val="%1."/>
      <w:lvlJc w:val="left"/>
      <w:pPr>
        <w:ind w:left="375" w:hanging="360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)"/>
      <w:lvlJc w:val="left"/>
      <w:pPr>
        <w:ind w:left="855" w:hanging="420"/>
      </w:pPr>
    </w:lvl>
    <w:lvl w:ilvl="2">
      <w:start w:val="1"/>
      <w:numFmt w:val="lowerRoman"/>
      <w:lvlText w:val="%3."/>
      <w:lvlJc w:val="right"/>
      <w:pPr>
        <w:ind w:left="1275" w:hanging="420"/>
      </w:pPr>
    </w:lvl>
    <w:lvl w:ilvl="3">
      <w:start w:val="1"/>
      <w:numFmt w:val="decimal"/>
      <w:lvlText w:val="%4."/>
      <w:lvlJc w:val="left"/>
      <w:pPr>
        <w:ind w:left="1695" w:hanging="420"/>
      </w:pPr>
    </w:lvl>
    <w:lvl w:ilvl="4">
      <w:start w:val="1"/>
      <w:numFmt w:val="lowerLetter"/>
      <w:lvlText w:val="%5)"/>
      <w:lvlJc w:val="left"/>
      <w:pPr>
        <w:ind w:left="2115" w:hanging="420"/>
      </w:pPr>
    </w:lvl>
    <w:lvl w:ilvl="5">
      <w:start w:val="1"/>
      <w:numFmt w:val="lowerRoman"/>
      <w:lvlText w:val="%6."/>
      <w:lvlJc w:val="right"/>
      <w:pPr>
        <w:ind w:left="2535" w:hanging="420"/>
      </w:pPr>
    </w:lvl>
    <w:lvl w:ilvl="6">
      <w:start w:val="1"/>
      <w:numFmt w:val="decimal"/>
      <w:lvlText w:val="%7."/>
      <w:lvlJc w:val="left"/>
      <w:pPr>
        <w:ind w:left="2955" w:hanging="420"/>
      </w:pPr>
    </w:lvl>
    <w:lvl w:ilvl="7">
      <w:start w:val="1"/>
      <w:numFmt w:val="lowerLetter"/>
      <w:lvlText w:val="%8)"/>
      <w:lvlJc w:val="left"/>
      <w:pPr>
        <w:ind w:left="3375" w:hanging="420"/>
      </w:pPr>
    </w:lvl>
    <w:lvl w:ilvl="8">
      <w:start w:val="1"/>
      <w:numFmt w:val="lowerRoman"/>
      <w:lvlText w:val="%9."/>
      <w:lvlJc w:val="right"/>
      <w:pPr>
        <w:ind w:left="3795" w:hanging="420"/>
      </w:pPr>
    </w:lvl>
  </w:abstractNum>
  <w:abstractNum w:abstractNumId="1" w15:restartNumberingAfterBreak="0">
    <w:nsid w:val="5FB62028"/>
    <w:multiLevelType w:val="hybridMultilevel"/>
    <w:tmpl w:val="ADF05224"/>
    <w:lvl w:ilvl="0" w:tplc="01B6EC5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24"/>
    <w:rsid w:val="00002C76"/>
    <w:rsid w:val="00015E26"/>
    <w:rsid w:val="00033053"/>
    <w:rsid w:val="000530F6"/>
    <w:rsid w:val="00073A35"/>
    <w:rsid w:val="00085600"/>
    <w:rsid w:val="00086F65"/>
    <w:rsid w:val="000919E0"/>
    <w:rsid w:val="00097043"/>
    <w:rsid w:val="000A49EC"/>
    <w:rsid w:val="000A6BEF"/>
    <w:rsid w:val="000B3E92"/>
    <w:rsid w:val="000B4B8E"/>
    <w:rsid w:val="000C16CF"/>
    <w:rsid w:val="000E4D6F"/>
    <w:rsid w:val="000F1C9C"/>
    <w:rsid w:val="000F3BD1"/>
    <w:rsid w:val="00155675"/>
    <w:rsid w:val="0017103F"/>
    <w:rsid w:val="00172A27"/>
    <w:rsid w:val="0018570A"/>
    <w:rsid w:val="00194F31"/>
    <w:rsid w:val="001A4180"/>
    <w:rsid w:val="001A611D"/>
    <w:rsid w:val="001D44AC"/>
    <w:rsid w:val="001F2566"/>
    <w:rsid w:val="001F3F98"/>
    <w:rsid w:val="00212627"/>
    <w:rsid w:val="002128DA"/>
    <w:rsid w:val="0021727A"/>
    <w:rsid w:val="00221A41"/>
    <w:rsid w:val="00221C12"/>
    <w:rsid w:val="00227233"/>
    <w:rsid w:val="00232EB3"/>
    <w:rsid w:val="002452EE"/>
    <w:rsid w:val="00256D16"/>
    <w:rsid w:val="0026121D"/>
    <w:rsid w:val="00264CC7"/>
    <w:rsid w:val="002836F8"/>
    <w:rsid w:val="002855FD"/>
    <w:rsid w:val="00293C39"/>
    <w:rsid w:val="0029750A"/>
    <w:rsid w:val="002C3930"/>
    <w:rsid w:val="002C6799"/>
    <w:rsid w:val="002E77E0"/>
    <w:rsid w:val="0030283A"/>
    <w:rsid w:val="00316F95"/>
    <w:rsid w:val="003236BA"/>
    <w:rsid w:val="00334C4D"/>
    <w:rsid w:val="00334DED"/>
    <w:rsid w:val="00335EC2"/>
    <w:rsid w:val="00363C2D"/>
    <w:rsid w:val="003A7A5A"/>
    <w:rsid w:val="003B5678"/>
    <w:rsid w:val="00416451"/>
    <w:rsid w:val="0042185B"/>
    <w:rsid w:val="00421C69"/>
    <w:rsid w:val="004573EB"/>
    <w:rsid w:val="00466AD2"/>
    <w:rsid w:val="004A40C9"/>
    <w:rsid w:val="004B7761"/>
    <w:rsid w:val="004D088D"/>
    <w:rsid w:val="004D23AD"/>
    <w:rsid w:val="004D69B7"/>
    <w:rsid w:val="004D7DB2"/>
    <w:rsid w:val="004E1396"/>
    <w:rsid w:val="004E4466"/>
    <w:rsid w:val="004E45AB"/>
    <w:rsid w:val="004F1F58"/>
    <w:rsid w:val="005003D2"/>
    <w:rsid w:val="00507CA2"/>
    <w:rsid w:val="00513765"/>
    <w:rsid w:val="00514B12"/>
    <w:rsid w:val="005674BB"/>
    <w:rsid w:val="0057347F"/>
    <w:rsid w:val="00585921"/>
    <w:rsid w:val="005A4308"/>
    <w:rsid w:val="005D0ED5"/>
    <w:rsid w:val="005D7598"/>
    <w:rsid w:val="005F14D4"/>
    <w:rsid w:val="0060650D"/>
    <w:rsid w:val="00606A60"/>
    <w:rsid w:val="006357C5"/>
    <w:rsid w:val="00662DE1"/>
    <w:rsid w:val="00681944"/>
    <w:rsid w:val="0069060D"/>
    <w:rsid w:val="0069553D"/>
    <w:rsid w:val="00696A1A"/>
    <w:rsid w:val="006D3643"/>
    <w:rsid w:val="006E2600"/>
    <w:rsid w:val="007051F1"/>
    <w:rsid w:val="0070790B"/>
    <w:rsid w:val="00722D75"/>
    <w:rsid w:val="007256CC"/>
    <w:rsid w:val="00753A7A"/>
    <w:rsid w:val="00757FBD"/>
    <w:rsid w:val="00774E32"/>
    <w:rsid w:val="00794BC7"/>
    <w:rsid w:val="007A5A40"/>
    <w:rsid w:val="007A6A09"/>
    <w:rsid w:val="007B71C5"/>
    <w:rsid w:val="007C0B2B"/>
    <w:rsid w:val="007C1BBB"/>
    <w:rsid w:val="007C2CA4"/>
    <w:rsid w:val="007E2BD8"/>
    <w:rsid w:val="0080363B"/>
    <w:rsid w:val="00805211"/>
    <w:rsid w:val="00812B93"/>
    <w:rsid w:val="00815296"/>
    <w:rsid w:val="00822327"/>
    <w:rsid w:val="00866DFA"/>
    <w:rsid w:val="0088563E"/>
    <w:rsid w:val="00891DDE"/>
    <w:rsid w:val="008A06EF"/>
    <w:rsid w:val="008A4947"/>
    <w:rsid w:val="008B472C"/>
    <w:rsid w:val="008B7118"/>
    <w:rsid w:val="008C7CC1"/>
    <w:rsid w:val="008E720D"/>
    <w:rsid w:val="008F4D7B"/>
    <w:rsid w:val="00913A2D"/>
    <w:rsid w:val="00916C91"/>
    <w:rsid w:val="0093027F"/>
    <w:rsid w:val="00965636"/>
    <w:rsid w:val="00966D59"/>
    <w:rsid w:val="00974740"/>
    <w:rsid w:val="00986FD4"/>
    <w:rsid w:val="009B4D71"/>
    <w:rsid w:val="009D23A3"/>
    <w:rsid w:val="009E1E28"/>
    <w:rsid w:val="00A15DA2"/>
    <w:rsid w:val="00A35346"/>
    <w:rsid w:val="00A43A48"/>
    <w:rsid w:val="00A476B5"/>
    <w:rsid w:val="00A57439"/>
    <w:rsid w:val="00A63ADC"/>
    <w:rsid w:val="00A66238"/>
    <w:rsid w:val="00A67243"/>
    <w:rsid w:val="00A72461"/>
    <w:rsid w:val="00A75B3A"/>
    <w:rsid w:val="00AA2E95"/>
    <w:rsid w:val="00AA4401"/>
    <w:rsid w:val="00AB632E"/>
    <w:rsid w:val="00AC5344"/>
    <w:rsid w:val="00AD09C9"/>
    <w:rsid w:val="00AE168B"/>
    <w:rsid w:val="00AF7542"/>
    <w:rsid w:val="00B10BC6"/>
    <w:rsid w:val="00B31EBC"/>
    <w:rsid w:val="00B448AA"/>
    <w:rsid w:val="00B44E06"/>
    <w:rsid w:val="00B93AB7"/>
    <w:rsid w:val="00BB5FCF"/>
    <w:rsid w:val="00BE020D"/>
    <w:rsid w:val="00BE044A"/>
    <w:rsid w:val="00C035E9"/>
    <w:rsid w:val="00C24B17"/>
    <w:rsid w:val="00C37457"/>
    <w:rsid w:val="00C433CA"/>
    <w:rsid w:val="00C77750"/>
    <w:rsid w:val="00C81056"/>
    <w:rsid w:val="00C90FEC"/>
    <w:rsid w:val="00CA57F0"/>
    <w:rsid w:val="00CA7937"/>
    <w:rsid w:val="00D0281A"/>
    <w:rsid w:val="00D0492B"/>
    <w:rsid w:val="00D137BC"/>
    <w:rsid w:val="00D27F97"/>
    <w:rsid w:val="00D3521F"/>
    <w:rsid w:val="00D372E1"/>
    <w:rsid w:val="00D71281"/>
    <w:rsid w:val="00D827A4"/>
    <w:rsid w:val="00D90B20"/>
    <w:rsid w:val="00D95487"/>
    <w:rsid w:val="00D979C1"/>
    <w:rsid w:val="00DA7228"/>
    <w:rsid w:val="00DC392D"/>
    <w:rsid w:val="00E02FDA"/>
    <w:rsid w:val="00E2086A"/>
    <w:rsid w:val="00E26208"/>
    <w:rsid w:val="00E31C1C"/>
    <w:rsid w:val="00E352EE"/>
    <w:rsid w:val="00E705E9"/>
    <w:rsid w:val="00EF6D70"/>
    <w:rsid w:val="00F438A7"/>
    <w:rsid w:val="00F4794C"/>
    <w:rsid w:val="00FA37B4"/>
    <w:rsid w:val="00FB21F3"/>
    <w:rsid w:val="00FE4775"/>
    <w:rsid w:val="00FE6905"/>
    <w:rsid w:val="4FB8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18AC79EA-8596-4B00-9B61-90375BF9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character" w:customStyle="1" w:styleId="Char">
    <w:name w:val="纯文本 Char"/>
    <w:link w:val="a4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har0">
    <w:name w:val="页脚 Char"/>
    <w:link w:val="a5"/>
    <w:uiPriority w:val="99"/>
    <w:rPr>
      <w:sz w:val="18"/>
      <w:szCs w:val="18"/>
      <w:lang w:val="en-GB" w:eastAsia="en-US"/>
    </w:rPr>
  </w:style>
  <w:style w:type="character" w:customStyle="1" w:styleId="Char1">
    <w:name w:val="批注框文本 Char"/>
    <w:link w:val="a6"/>
    <w:uiPriority w:val="99"/>
    <w:semiHidden/>
    <w:rPr>
      <w:sz w:val="18"/>
      <w:szCs w:val="18"/>
      <w:lang w:val="en-GB" w:eastAsia="en-US"/>
    </w:rPr>
  </w:style>
  <w:style w:type="character" w:customStyle="1" w:styleId="copied">
    <w:name w:val="copied"/>
  </w:style>
  <w:style w:type="paragraph" w:styleId="a7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5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6">
    <w:name w:val="Balloon Text"/>
    <w:basedOn w:val="a"/>
    <w:link w:val="Char1"/>
    <w:uiPriority w:val="99"/>
    <w:unhideWhenUsed/>
    <w:pPr>
      <w:spacing w:after="0" w:line="240" w:lineRule="auto"/>
    </w:pPr>
    <w:rPr>
      <w:sz w:val="18"/>
      <w:szCs w:val="18"/>
    </w:rPr>
  </w:style>
  <w:style w:type="paragraph" w:styleId="a4">
    <w:name w:val="Plain Text"/>
    <w:basedOn w:val="a"/>
    <w:link w:val="Char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13A2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aijheng@mail.sys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756</Words>
  <Characters>4311</Characters>
  <Application>Microsoft Office Word</Application>
  <DocSecurity>0</DocSecurity>
  <PresentationFormat/>
  <Lines>35</Lines>
  <Paragraphs>10</Paragraphs>
  <Slides>0</Slides>
  <Notes>0</Notes>
  <HiddenSlides>0</HiddenSlides>
  <MMClips>0</MMClips>
  <ScaleCrop>false</ScaleCrop>
  <Company>The University of Liverpool</Company>
  <LinksUpToDate>false</LinksUpToDate>
  <CharactersWithSpaces>5057</CharactersWithSpaces>
  <SharedDoc>false</SharedDoc>
  <HLinks>
    <vt:vector size="12" baseType="variant">
      <vt:variant>
        <vt:i4>2686998</vt:i4>
      </vt:variant>
      <vt:variant>
        <vt:i4>3</vt:i4>
      </vt:variant>
      <vt:variant>
        <vt:i4>0</vt:i4>
      </vt:variant>
      <vt:variant>
        <vt:i4>5</vt:i4>
      </vt:variant>
      <vt:variant>
        <vt:lpwstr>mailto:caijheng@mail.sysu.edu.cn</vt:lpwstr>
      </vt:variant>
      <vt:variant>
        <vt:lpwstr/>
      </vt:variant>
      <vt:variant>
        <vt:i4>2686998</vt:i4>
      </vt:variant>
      <vt:variant>
        <vt:i4>0</vt:i4>
      </vt:variant>
      <vt:variant>
        <vt:i4>0</vt:i4>
      </vt:variant>
      <vt:variant>
        <vt:i4>5</vt:i4>
      </vt:variant>
      <vt:variant>
        <vt:lpwstr>mailto:caijheng@mail.sysu.edu.cn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SPECIFICATION</dc:title>
  <dc:subject/>
  <dc:creator>Computing Services</dc:creator>
  <cp:keywords/>
  <cp:lastModifiedBy>曲媛</cp:lastModifiedBy>
  <cp:revision>4</cp:revision>
  <cp:lastPrinted>2017-10-11T08:58:00Z</cp:lastPrinted>
  <dcterms:created xsi:type="dcterms:W3CDTF">2017-12-01T01:54:00Z</dcterms:created>
  <dcterms:modified xsi:type="dcterms:W3CDTF">2017-12-11T06:41:00Z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2052-10.1.0.6759</vt:lpwstr>
  </property>
</Properties>
</file>