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82F3D6" w14:textId="77777777" w:rsidR="004860B1" w:rsidRDefault="00483214" w:rsidP="004860B1">
      <w:pPr>
        <w:spacing w:line="360" w:lineRule="auto"/>
        <w:rPr>
          <w:rFonts w:ascii="Arial" w:hAnsi="Arial" w:cs="Arial"/>
          <w:b/>
          <w:bCs/>
          <w:sz w:val="24"/>
          <w:szCs w:val="24"/>
        </w:rPr>
      </w:pPr>
      <w:r>
        <w:rPr>
          <w:rFonts w:ascii="Arial" w:hAnsi="Arial" w:cs="Arial"/>
          <w:b/>
          <w:bCs/>
          <w:sz w:val="24"/>
          <w:szCs w:val="24"/>
        </w:rPr>
        <w:t>MA4</w:t>
      </w:r>
      <w:r w:rsidR="001D2DC1">
        <w:rPr>
          <w:rFonts w:ascii="Arial" w:hAnsi="Arial" w:cs="Arial" w:hint="eastAsia"/>
          <w:b/>
          <w:bCs/>
          <w:sz w:val="24"/>
          <w:szCs w:val="24"/>
        </w:rPr>
        <w:t>1</w:t>
      </w:r>
      <w:r>
        <w:rPr>
          <w:rFonts w:ascii="Arial" w:hAnsi="Arial" w:cs="Arial"/>
          <w:b/>
          <w:bCs/>
          <w:sz w:val="24"/>
          <w:szCs w:val="24"/>
        </w:rPr>
        <w:t>2</w:t>
      </w:r>
      <w:r w:rsidR="004860B1">
        <w:rPr>
          <w:rFonts w:ascii="Arial" w:hAnsi="Arial" w:cs="Arial"/>
          <w:b/>
          <w:bCs/>
          <w:sz w:val="24"/>
          <w:szCs w:val="24"/>
        </w:rPr>
        <w:t xml:space="preserve"> </w:t>
      </w:r>
      <w:r w:rsidR="001D2DC1" w:rsidRPr="001D2DC1">
        <w:rPr>
          <w:rFonts w:ascii="Arial" w:hAnsi="Arial" w:cs="Arial" w:hint="eastAsia"/>
          <w:b/>
          <w:bCs/>
          <w:sz w:val="24"/>
          <w:szCs w:val="24"/>
        </w:rPr>
        <w:t>统计</w:t>
      </w:r>
      <w:r w:rsidR="00647DD9">
        <w:rPr>
          <w:rFonts w:ascii="Arial" w:hAnsi="Arial" w:cs="Arial" w:hint="eastAsia"/>
          <w:b/>
          <w:bCs/>
          <w:sz w:val="24"/>
          <w:szCs w:val="24"/>
        </w:rPr>
        <w:t>学</w:t>
      </w:r>
      <w:r w:rsidR="000444F6">
        <w:rPr>
          <w:rFonts w:ascii="Arial" w:hAnsi="Arial" w:cs="Arial" w:hint="eastAsia"/>
          <w:b/>
          <w:bCs/>
          <w:sz w:val="24"/>
          <w:szCs w:val="24"/>
        </w:rPr>
        <w:t>选讲</w:t>
      </w:r>
      <w:bookmarkStart w:id="0" w:name="_GoBack"/>
      <w:bookmarkEnd w:id="0"/>
    </w:p>
    <w:p w14:paraId="12D11FA1" w14:textId="77777777" w:rsidR="0012678A" w:rsidRDefault="0012678A" w:rsidP="00EB0A93">
      <w:pPr>
        <w:spacing w:line="360" w:lineRule="auto"/>
        <w:rPr>
          <w:sz w:val="24"/>
          <w:szCs w:val="24"/>
        </w:rPr>
      </w:pPr>
    </w:p>
    <w:p w14:paraId="7BB71084" w14:textId="77777777" w:rsidR="0012678A" w:rsidRDefault="0012678A" w:rsidP="00EB0A93">
      <w:pPr>
        <w:spacing w:line="360" w:lineRule="auto"/>
        <w:rPr>
          <w:sz w:val="24"/>
          <w:szCs w:val="24"/>
        </w:rPr>
      </w:pPr>
      <w:r w:rsidRPr="0012678A">
        <w:rPr>
          <w:rFonts w:hint="eastAsia"/>
          <w:sz w:val="24"/>
          <w:szCs w:val="24"/>
        </w:rPr>
        <w:t>本课</w:t>
      </w:r>
      <w:r w:rsidRPr="0012678A">
        <w:rPr>
          <w:rFonts w:hint="eastAsia"/>
          <w:sz w:val="24"/>
          <w:szCs w:val="24"/>
        </w:rPr>
        <w:t>3</w:t>
      </w:r>
      <w:r w:rsidRPr="0012678A">
        <w:rPr>
          <w:rFonts w:hint="eastAsia"/>
          <w:sz w:val="24"/>
          <w:szCs w:val="24"/>
        </w:rPr>
        <w:t>学分，</w:t>
      </w:r>
      <w:r w:rsidRPr="0012678A">
        <w:rPr>
          <w:rFonts w:hint="eastAsia"/>
          <w:sz w:val="24"/>
          <w:szCs w:val="24"/>
        </w:rPr>
        <w:t>3</w:t>
      </w:r>
      <w:r w:rsidRPr="0012678A">
        <w:rPr>
          <w:rFonts w:hint="eastAsia"/>
          <w:sz w:val="24"/>
          <w:szCs w:val="24"/>
        </w:rPr>
        <w:t>学时授课</w:t>
      </w:r>
      <w:r w:rsidRPr="0012678A">
        <w:rPr>
          <w:rFonts w:hint="eastAsia"/>
          <w:sz w:val="24"/>
          <w:szCs w:val="24"/>
        </w:rPr>
        <w:t>/</w:t>
      </w:r>
      <w:r w:rsidRPr="0012678A">
        <w:rPr>
          <w:rFonts w:hint="eastAsia"/>
          <w:sz w:val="24"/>
          <w:szCs w:val="24"/>
        </w:rPr>
        <w:t>每周</w:t>
      </w:r>
      <w:r w:rsidRPr="0012678A">
        <w:rPr>
          <w:rFonts w:hint="eastAsia"/>
          <w:sz w:val="24"/>
          <w:szCs w:val="24"/>
        </w:rPr>
        <w:t>, 2</w:t>
      </w:r>
      <w:r w:rsidRPr="0012678A">
        <w:rPr>
          <w:rFonts w:hint="eastAsia"/>
          <w:sz w:val="24"/>
          <w:szCs w:val="24"/>
        </w:rPr>
        <w:t>学时辅导</w:t>
      </w:r>
      <w:r w:rsidRPr="0012678A">
        <w:rPr>
          <w:rFonts w:hint="eastAsia"/>
          <w:sz w:val="24"/>
          <w:szCs w:val="24"/>
        </w:rPr>
        <w:t>/</w:t>
      </w:r>
      <w:r w:rsidRPr="0012678A">
        <w:rPr>
          <w:rFonts w:hint="eastAsia"/>
          <w:sz w:val="24"/>
          <w:szCs w:val="24"/>
        </w:rPr>
        <w:t>每周。</w:t>
      </w:r>
      <w:r w:rsidR="00273D52">
        <w:rPr>
          <w:rFonts w:hint="eastAsia"/>
          <w:sz w:val="24"/>
          <w:szCs w:val="24"/>
        </w:rPr>
        <w:t xml:space="preserve"> </w:t>
      </w:r>
    </w:p>
    <w:p w14:paraId="39019E86" w14:textId="77777777" w:rsidR="0012678A" w:rsidRDefault="007D09CB" w:rsidP="00EB0A93">
      <w:pPr>
        <w:spacing w:line="360" w:lineRule="auto"/>
        <w:rPr>
          <w:sz w:val="24"/>
          <w:szCs w:val="24"/>
        </w:rPr>
      </w:pPr>
      <w:r w:rsidRPr="0012678A">
        <w:rPr>
          <w:rFonts w:hint="eastAsia"/>
          <w:sz w:val="24"/>
          <w:szCs w:val="24"/>
          <w:u w:val="single"/>
        </w:rPr>
        <w:t>先修课程</w:t>
      </w:r>
      <w:r>
        <w:rPr>
          <w:rFonts w:hint="eastAsia"/>
          <w:sz w:val="24"/>
          <w:szCs w:val="24"/>
        </w:rPr>
        <w:t>：</w:t>
      </w:r>
      <w:r w:rsidR="0012678A" w:rsidRPr="0012678A">
        <w:rPr>
          <w:rFonts w:hint="eastAsia"/>
          <w:sz w:val="24"/>
          <w:szCs w:val="24"/>
        </w:rPr>
        <w:t>MA215</w:t>
      </w:r>
      <w:r w:rsidR="0012678A" w:rsidRPr="0012678A">
        <w:rPr>
          <w:rFonts w:hint="eastAsia"/>
          <w:sz w:val="24"/>
          <w:szCs w:val="24"/>
        </w:rPr>
        <w:t>概率论</w:t>
      </w:r>
      <w:r w:rsidR="0012678A" w:rsidRPr="0012678A">
        <w:rPr>
          <w:rFonts w:hint="eastAsia"/>
          <w:sz w:val="24"/>
          <w:szCs w:val="24"/>
        </w:rPr>
        <w:t>; MA204</w:t>
      </w:r>
      <w:r w:rsidR="0012678A" w:rsidRPr="0012678A">
        <w:rPr>
          <w:rFonts w:hint="eastAsia"/>
          <w:sz w:val="24"/>
          <w:szCs w:val="24"/>
        </w:rPr>
        <w:t>数理统计</w:t>
      </w:r>
      <w:r w:rsidR="0012678A" w:rsidRPr="0012678A">
        <w:rPr>
          <w:rFonts w:hint="eastAsia"/>
          <w:sz w:val="24"/>
          <w:szCs w:val="24"/>
        </w:rPr>
        <w:t>; MA329</w:t>
      </w:r>
      <w:r w:rsidR="0012678A" w:rsidRPr="0012678A">
        <w:rPr>
          <w:rFonts w:hint="eastAsia"/>
          <w:sz w:val="24"/>
          <w:szCs w:val="24"/>
        </w:rPr>
        <w:t>统计线性模型</w:t>
      </w:r>
    </w:p>
    <w:p w14:paraId="0E2B5D37" w14:textId="77777777" w:rsidR="0012678A" w:rsidRDefault="0012678A" w:rsidP="00EB0A93">
      <w:pPr>
        <w:spacing w:line="360" w:lineRule="auto"/>
        <w:rPr>
          <w:sz w:val="24"/>
          <w:szCs w:val="24"/>
        </w:rPr>
      </w:pPr>
    </w:p>
    <w:p w14:paraId="30A3B4FD" w14:textId="77777777" w:rsidR="0012678A" w:rsidRDefault="0012678A" w:rsidP="00EB0A93">
      <w:pPr>
        <w:spacing w:line="360" w:lineRule="auto"/>
        <w:rPr>
          <w:sz w:val="24"/>
          <w:szCs w:val="24"/>
        </w:rPr>
      </w:pPr>
      <w:r w:rsidRPr="0012678A">
        <w:rPr>
          <w:rFonts w:hint="eastAsia"/>
          <w:sz w:val="24"/>
          <w:szCs w:val="24"/>
        </w:rPr>
        <w:t>本课程引进了某些统计概念和统计方法，这些概念和方法对研究生在准备研究论文时是非常有用的。该课程着重介绍最新的统计技术在实际中的应用以及它们的基本理论。</w:t>
      </w:r>
    </w:p>
    <w:p w14:paraId="1363159F" w14:textId="77777777" w:rsidR="0012678A" w:rsidRDefault="0012678A" w:rsidP="00EB0A93">
      <w:pPr>
        <w:spacing w:line="360" w:lineRule="auto"/>
        <w:rPr>
          <w:sz w:val="24"/>
          <w:szCs w:val="24"/>
        </w:rPr>
      </w:pPr>
    </w:p>
    <w:p w14:paraId="5B4121B8" w14:textId="77777777" w:rsidR="00EB0A93" w:rsidRPr="0012678A" w:rsidRDefault="0012678A" w:rsidP="0012678A">
      <w:pPr>
        <w:spacing w:line="360" w:lineRule="auto"/>
        <w:rPr>
          <w:sz w:val="24"/>
          <w:szCs w:val="24"/>
        </w:rPr>
      </w:pPr>
      <w:r w:rsidRPr="0012678A">
        <w:rPr>
          <w:rFonts w:hint="eastAsia"/>
          <w:sz w:val="24"/>
          <w:szCs w:val="24"/>
        </w:rPr>
        <w:t>教学内容可从以下列表中选择：</w:t>
      </w:r>
      <w:r>
        <w:rPr>
          <w:rFonts w:hint="eastAsia"/>
          <w:sz w:val="24"/>
          <w:szCs w:val="24"/>
        </w:rPr>
        <w:t>(</w:t>
      </w:r>
      <w:r w:rsidRPr="0012678A">
        <w:rPr>
          <w:rFonts w:hint="eastAsia"/>
          <w:sz w:val="24"/>
          <w:szCs w:val="24"/>
        </w:rPr>
        <w:t>1</w:t>
      </w:r>
      <w:r>
        <w:rPr>
          <w:rFonts w:hint="eastAsia"/>
          <w:sz w:val="24"/>
          <w:szCs w:val="24"/>
        </w:rPr>
        <w:t>)</w:t>
      </w:r>
      <w:r w:rsidRPr="0012678A">
        <w:rPr>
          <w:rFonts w:hint="eastAsia"/>
          <w:sz w:val="24"/>
          <w:szCs w:val="24"/>
        </w:rPr>
        <w:t>基本的渐进方法：收敛性；随机序；大数定律；中心极限定理；</w:t>
      </w:r>
      <w:r w:rsidRPr="0012678A">
        <w:rPr>
          <w:rFonts w:hint="eastAsia"/>
          <w:sz w:val="24"/>
          <w:szCs w:val="24"/>
        </w:rPr>
        <w:t xml:space="preserve">delta </w:t>
      </w:r>
      <w:r w:rsidRPr="0012678A">
        <w:rPr>
          <w:rFonts w:hint="eastAsia"/>
          <w:sz w:val="24"/>
          <w:szCs w:val="24"/>
        </w:rPr>
        <w:t>方法；</w:t>
      </w:r>
      <w:r w:rsidRPr="0012678A">
        <w:rPr>
          <w:rFonts w:hint="eastAsia"/>
          <w:sz w:val="24"/>
          <w:szCs w:val="24"/>
        </w:rPr>
        <w:t xml:space="preserve">Edgeworth </w:t>
      </w:r>
      <w:r w:rsidRPr="0012678A">
        <w:rPr>
          <w:rFonts w:hint="eastAsia"/>
          <w:sz w:val="24"/>
          <w:szCs w:val="24"/>
        </w:rPr>
        <w:t>展开；</w:t>
      </w:r>
      <w:r w:rsidRPr="0012678A">
        <w:rPr>
          <w:rFonts w:hint="eastAsia"/>
          <w:sz w:val="24"/>
          <w:szCs w:val="24"/>
        </w:rPr>
        <w:t xml:space="preserve"> </w:t>
      </w:r>
      <w:r w:rsidRPr="0012678A">
        <w:rPr>
          <w:rFonts w:hint="eastAsia"/>
          <w:sz w:val="24"/>
          <w:szCs w:val="24"/>
        </w:rPr>
        <w:t>鞍点近似</w:t>
      </w:r>
      <w:r>
        <w:rPr>
          <w:rFonts w:hint="eastAsia"/>
          <w:sz w:val="24"/>
          <w:szCs w:val="24"/>
        </w:rPr>
        <w:t>. (2)</w:t>
      </w:r>
      <w:r w:rsidRPr="0012678A">
        <w:rPr>
          <w:rFonts w:hint="eastAsia"/>
          <w:sz w:val="24"/>
          <w:szCs w:val="24"/>
        </w:rPr>
        <w:t>参数和非参数似然方法：高阶近似；</w:t>
      </w:r>
      <w:r w:rsidRPr="0012678A">
        <w:rPr>
          <w:rFonts w:hint="eastAsia"/>
          <w:sz w:val="24"/>
          <w:szCs w:val="24"/>
        </w:rPr>
        <w:t xml:space="preserve">profile </w:t>
      </w:r>
      <w:r w:rsidRPr="0012678A">
        <w:rPr>
          <w:rFonts w:hint="eastAsia"/>
          <w:sz w:val="24"/>
          <w:szCs w:val="24"/>
        </w:rPr>
        <w:t>似然及它的变体；符号似然比统计量；经验似然</w:t>
      </w:r>
      <w:r>
        <w:rPr>
          <w:rFonts w:hint="eastAsia"/>
          <w:sz w:val="24"/>
          <w:szCs w:val="24"/>
        </w:rPr>
        <w:t>. (3)</w:t>
      </w:r>
      <w:r w:rsidRPr="0012678A">
        <w:rPr>
          <w:rFonts w:hint="eastAsia"/>
          <w:sz w:val="24"/>
          <w:szCs w:val="24"/>
        </w:rPr>
        <w:t>非参数统计推断：符号检验和秩检验；</w:t>
      </w:r>
      <w:r w:rsidRPr="0012678A">
        <w:rPr>
          <w:rFonts w:hint="eastAsia"/>
          <w:sz w:val="24"/>
          <w:szCs w:val="24"/>
        </w:rPr>
        <w:t xml:space="preserve">Kolmogorov-Smirnov </w:t>
      </w:r>
      <w:r w:rsidRPr="0012678A">
        <w:rPr>
          <w:rFonts w:hint="eastAsia"/>
          <w:sz w:val="24"/>
          <w:szCs w:val="24"/>
        </w:rPr>
        <w:t>检验；非参数回归；密度估计；核方法</w:t>
      </w:r>
      <w:r>
        <w:rPr>
          <w:rFonts w:hint="eastAsia"/>
          <w:sz w:val="24"/>
          <w:szCs w:val="24"/>
        </w:rPr>
        <w:t>. (4)</w:t>
      </w:r>
      <w:r w:rsidRPr="0012678A">
        <w:rPr>
          <w:rFonts w:hint="eastAsia"/>
          <w:sz w:val="24"/>
          <w:szCs w:val="24"/>
        </w:rPr>
        <w:t>复杂计算方法：交叉验证；自助方法；排列方法</w:t>
      </w:r>
      <w:r>
        <w:rPr>
          <w:rFonts w:hint="eastAsia"/>
          <w:sz w:val="24"/>
          <w:szCs w:val="24"/>
        </w:rPr>
        <w:t>. (5)</w:t>
      </w:r>
      <w:r w:rsidRPr="0012678A">
        <w:rPr>
          <w:rFonts w:hint="eastAsia"/>
          <w:sz w:val="24"/>
          <w:szCs w:val="24"/>
        </w:rPr>
        <w:t>稳健方法：稳健性度量；</w:t>
      </w:r>
      <w:r w:rsidRPr="0012678A">
        <w:rPr>
          <w:rFonts w:hint="eastAsia"/>
          <w:sz w:val="24"/>
          <w:szCs w:val="24"/>
        </w:rPr>
        <w:t>M</w:t>
      </w:r>
      <w:r w:rsidRPr="0012678A">
        <w:rPr>
          <w:rFonts w:hint="eastAsia"/>
          <w:sz w:val="24"/>
          <w:szCs w:val="24"/>
        </w:rPr>
        <w:t>估计量</w:t>
      </w:r>
      <w:r w:rsidRPr="0012678A">
        <w:rPr>
          <w:rFonts w:hint="eastAsia"/>
          <w:sz w:val="24"/>
          <w:szCs w:val="24"/>
        </w:rPr>
        <w:t xml:space="preserve"> </w:t>
      </w:r>
      <w:r w:rsidRPr="0012678A">
        <w:rPr>
          <w:rFonts w:hint="eastAsia"/>
          <w:sz w:val="24"/>
          <w:szCs w:val="24"/>
        </w:rPr>
        <w:t>；</w:t>
      </w:r>
      <w:r w:rsidRPr="0012678A">
        <w:rPr>
          <w:rFonts w:hint="eastAsia"/>
          <w:sz w:val="24"/>
          <w:szCs w:val="24"/>
        </w:rPr>
        <w:t>L</w:t>
      </w:r>
      <w:r w:rsidRPr="0012678A">
        <w:rPr>
          <w:rFonts w:hint="eastAsia"/>
          <w:sz w:val="24"/>
          <w:szCs w:val="24"/>
        </w:rPr>
        <w:t>估计量；</w:t>
      </w:r>
      <w:r w:rsidRPr="0012678A">
        <w:rPr>
          <w:rFonts w:hint="eastAsia"/>
          <w:sz w:val="24"/>
          <w:szCs w:val="24"/>
        </w:rPr>
        <w:t>R</w:t>
      </w:r>
      <w:r w:rsidRPr="0012678A">
        <w:rPr>
          <w:rFonts w:hint="eastAsia"/>
          <w:sz w:val="24"/>
          <w:szCs w:val="24"/>
        </w:rPr>
        <w:t>估计量；估计函数</w:t>
      </w:r>
      <w:r>
        <w:rPr>
          <w:rFonts w:hint="eastAsia"/>
          <w:sz w:val="24"/>
          <w:szCs w:val="24"/>
        </w:rPr>
        <w:t>. (6)</w:t>
      </w:r>
      <w:r w:rsidRPr="0012678A">
        <w:rPr>
          <w:rFonts w:hint="eastAsia"/>
          <w:sz w:val="24"/>
          <w:szCs w:val="24"/>
        </w:rPr>
        <w:t>序贯分析：序贯概率比检验；序贯估计</w:t>
      </w:r>
      <w:r>
        <w:rPr>
          <w:rFonts w:hint="eastAsia"/>
          <w:sz w:val="24"/>
          <w:szCs w:val="24"/>
        </w:rPr>
        <w:t>. (7)</w:t>
      </w:r>
      <w:r w:rsidRPr="0012678A">
        <w:rPr>
          <w:rFonts w:hint="eastAsia"/>
          <w:sz w:val="24"/>
          <w:szCs w:val="24"/>
        </w:rPr>
        <w:t>用信息准则进行模型选择</w:t>
      </w:r>
      <w:r>
        <w:rPr>
          <w:rFonts w:hint="eastAsia"/>
          <w:sz w:val="24"/>
          <w:szCs w:val="24"/>
        </w:rPr>
        <w:t>. (8)</w:t>
      </w:r>
      <w:r w:rsidRPr="0012678A">
        <w:rPr>
          <w:rFonts w:hint="eastAsia"/>
          <w:sz w:val="24"/>
          <w:szCs w:val="24"/>
        </w:rPr>
        <w:t>由授课老师确定的其他内容</w:t>
      </w:r>
      <w:r w:rsidRPr="0012678A">
        <w:rPr>
          <w:rFonts w:hint="eastAsia"/>
          <w:sz w:val="24"/>
          <w:szCs w:val="24"/>
        </w:rPr>
        <w:t>.</w:t>
      </w:r>
    </w:p>
    <w:p w14:paraId="6CB76915" w14:textId="77777777" w:rsidR="00EB0A93" w:rsidRDefault="00483214" w:rsidP="00AE5B42">
      <w:pPr>
        <w:spacing w:line="360" w:lineRule="auto"/>
        <w:rPr>
          <w:rFonts w:ascii="Arial" w:hAnsi="Arial" w:cs="Arial"/>
          <w:b/>
          <w:bCs/>
          <w:sz w:val="24"/>
          <w:szCs w:val="24"/>
        </w:rPr>
      </w:pPr>
      <w:r>
        <w:rPr>
          <w:rFonts w:ascii="Arial" w:hAnsi="Arial" w:cs="Arial"/>
          <w:b/>
          <w:bCs/>
          <w:sz w:val="24"/>
          <w:szCs w:val="24"/>
        </w:rPr>
        <w:t>MA4</w:t>
      </w:r>
      <w:r w:rsidR="001D2DC1">
        <w:rPr>
          <w:rFonts w:ascii="Arial" w:hAnsi="Arial" w:cs="Arial" w:hint="eastAsia"/>
          <w:b/>
          <w:bCs/>
          <w:sz w:val="24"/>
          <w:szCs w:val="24"/>
        </w:rPr>
        <w:t>1</w:t>
      </w:r>
      <w:r>
        <w:rPr>
          <w:rFonts w:ascii="Arial" w:hAnsi="Arial" w:cs="Arial"/>
          <w:b/>
          <w:bCs/>
          <w:sz w:val="24"/>
          <w:szCs w:val="24"/>
        </w:rPr>
        <w:t>2</w:t>
      </w:r>
      <w:r w:rsidR="00B147F8">
        <w:rPr>
          <w:rFonts w:ascii="Arial" w:hAnsi="Arial" w:cs="Arial"/>
          <w:b/>
          <w:bCs/>
          <w:sz w:val="24"/>
          <w:szCs w:val="24"/>
        </w:rPr>
        <w:t xml:space="preserve"> </w:t>
      </w:r>
      <w:r w:rsidR="000444F6">
        <w:rPr>
          <w:rFonts w:ascii="Arial" w:hAnsi="Arial" w:cs="Arial" w:hint="eastAsia"/>
          <w:b/>
          <w:bCs/>
          <w:sz w:val="24"/>
          <w:szCs w:val="24"/>
        </w:rPr>
        <w:t>Topic</w:t>
      </w:r>
      <w:r w:rsidR="000444F6">
        <w:rPr>
          <w:rFonts w:ascii="Arial" w:hAnsi="Arial" w:cs="Arial"/>
          <w:b/>
          <w:bCs/>
          <w:sz w:val="24"/>
          <w:szCs w:val="24"/>
        </w:rPr>
        <w:t xml:space="preserve">s </w:t>
      </w:r>
      <w:r w:rsidR="000444F6">
        <w:rPr>
          <w:rFonts w:ascii="Arial" w:hAnsi="Arial" w:cs="Arial" w:hint="eastAsia"/>
          <w:b/>
          <w:bCs/>
          <w:sz w:val="24"/>
          <w:szCs w:val="24"/>
        </w:rPr>
        <w:t>on</w:t>
      </w:r>
      <w:r w:rsidR="001D2DC1" w:rsidRPr="001D2DC1">
        <w:rPr>
          <w:rFonts w:ascii="Arial" w:hAnsi="Arial" w:cs="Arial"/>
          <w:b/>
          <w:bCs/>
          <w:sz w:val="24"/>
          <w:szCs w:val="24"/>
        </w:rPr>
        <w:t xml:space="preserve"> Statistics</w:t>
      </w:r>
    </w:p>
    <w:p w14:paraId="53473148" w14:textId="77777777" w:rsidR="00B4602F" w:rsidRDefault="00B4602F"/>
    <w:p w14:paraId="6D3A6B4C" w14:textId="77777777" w:rsidR="001249A1" w:rsidRDefault="00783F8A">
      <w:pPr>
        <w:rPr>
          <w:sz w:val="24"/>
          <w:szCs w:val="24"/>
        </w:rPr>
      </w:pPr>
      <w:r>
        <w:rPr>
          <w:sz w:val="24"/>
          <w:szCs w:val="24"/>
        </w:rPr>
        <w:t xml:space="preserve">3 credits, 3 </w:t>
      </w:r>
      <w:r w:rsidR="001249A1">
        <w:rPr>
          <w:sz w:val="24"/>
          <w:szCs w:val="24"/>
        </w:rPr>
        <w:t>lectures</w:t>
      </w:r>
      <w:r>
        <w:rPr>
          <w:sz w:val="24"/>
          <w:szCs w:val="24"/>
        </w:rPr>
        <w:t>/</w:t>
      </w:r>
      <w:r w:rsidR="001249A1">
        <w:rPr>
          <w:sz w:val="24"/>
          <w:szCs w:val="24"/>
        </w:rPr>
        <w:t xml:space="preserve">per </w:t>
      </w:r>
      <w:r>
        <w:rPr>
          <w:sz w:val="24"/>
          <w:szCs w:val="24"/>
        </w:rPr>
        <w:t>week</w:t>
      </w:r>
      <w:r w:rsidR="001249A1">
        <w:rPr>
          <w:sz w:val="24"/>
          <w:szCs w:val="24"/>
        </w:rPr>
        <w:t>, 2 tutorials/per week</w:t>
      </w:r>
      <w:r>
        <w:rPr>
          <w:sz w:val="24"/>
          <w:szCs w:val="24"/>
        </w:rPr>
        <w:t xml:space="preserve">. </w:t>
      </w:r>
    </w:p>
    <w:p w14:paraId="75334222" w14:textId="77777777" w:rsidR="001249A1" w:rsidRDefault="007D09CB">
      <w:pPr>
        <w:rPr>
          <w:sz w:val="24"/>
          <w:szCs w:val="24"/>
        </w:rPr>
      </w:pPr>
      <w:r w:rsidRPr="001249A1">
        <w:rPr>
          <w:sz w:val="24"/>
          <w:szCs w:val="24"/>
          <w:u w:val="single"/>
        </w:rPr>
        <w:t>Prerequisites</w:t>
      </w:r>
      <w:r>
        <w:rPr>
          <w:rFonts w:hint="eastAsia"/>
          <w:sz w:val="24"/>
          <w:szCs w:val="24"/>
        </w:rPr>
        <w:t>：</w:t>
      </w:r>
      <w:r>
        <w:rPr>
          <w:rFonts w:hint="eastAsia"/>
          <w:sz w:val="24"/>
          <w:szCs w:val="24"/>
        </w:rPr>
        <w:t xml:space="preserve"> </w:t>
      </w:r>
      <w:r w:rsidR="00483214" w:rsidRPr="00483214">
        <w:rPr>
          <w:sz w:val="24"/>
          <w:szCs w:val="24"/>
        </w:rPr>
        <w:t>MA215 Probability; MA204 Mathematical Statistics; MA329 Statistical Linear Models</w:t>
      </w:r>
      <w:r w:rsidR="00783F8A" w:rsidRPr="00783F8A">
        <w:rPr>
          <w:sz w:val="24"/>
          <w:szCs w:val="24"/>
        </w:rPr>
        <w:t>.</w:t>
      </w:r>
      <w:r w:rsidR="00783F8A">
        <w:rPr>
          <w:sz w:val="24"/>
          <w:szCs w:val="24"/>
        </w:rPr>
        <w:t xml:space="preserve"> </w:t>
      </w:r>
    </w:p>
    <w:p w14:paraId="4A7D188C" w14:textId="77777777" w:rsidR="001249A1" w:rsidRDefault="001249A1">
      <w:pPr>
        <w:rPr>
          <w:sz w:val="24"/>
          <w:szCs w:val="24"/>
        </w:rPr>
      </w:pPr>
    </w:p>
    <w:p w14:paraId="3C2398FD" w14:textId="77777777" w:rsidR="001D2DC1" w:rsidRDefault="0012678A">
      <w:pPr>
        <w:rPr>
          <w:sz w:val="24"/>
          <w:szCs w:val="24"/>
        </w:rPr>
      </w:pPr>
      <w:r w:rsidRPr="0012678A">
        <w:rPr>
          <w:sz w:val="24"/>
          <w:szCs w:val="24"/>
        </w:rPr>
        <w:t>This course introduces some statistical concepts and methods, which are potentially useful for graduate students in preparing their research papers in statistics.  Focus is on applications of state-of-the-art statistical techniques and their underlying theory.</w:t>
      </w:r>
    </w:p>
    <w:p w14:paraId="3CB0EB7E" w14:textId="77777777" w:rsidR="0012678A" w:rsidRDefault="0012678A">
      <w:pPr>
        <w:rPr>
          <w:sz w:val="24"/>
          <w:szCs w:val="24"/>
        </w:rPr>
      </w:pPr>
    </w:p>
    <w:p w14:paraId="6A47027C" w14:textId="77777777" w:rsidR="001D2DC1" w:rsidRPr="001D2DC1" w:rsidRDefault="001D2DC1" w:rsidP="001D2DC1">
      <w:pPr>
        <w:rPr>
          <w:sz w:val="24"/>
          <w:szCs w:val="24"/>
        </w:rPr>
      </w:pPr>
      <w:r w:rsidRPr="001D2DC1">
        <w:rPr>
          <w:sz w:val="24"/>
          <w:szCs w:val="24"/>
        </w:rPr>
        <w:t xml:space="preserve">Contents </w:t>
      </w:r>
      <w:r>
        <w:rPr>
          <w:sz w:val="24"/>
          <w:szCs w:val="24"/>
        </w:rPr>
        <w:t>of this course may be selected from:</w:t>
      </w:r>
      <w:r>
        <w:rPr>
          <w:rFonts w:hint="eastAsia"/>
          <w:sz w:val="24"/>
          <w:szCs w:val="24"/>
        </w:rPr>
        <w:t xml:space="preserve"> (</w:t>
      </w:r>
      <w:r w:rsidRPr="001D2DC1">
        <w:rPr>
          <w:sz w:val="24"/>
          <w:szCs w:val="24"/>
        </w:rPr>
        <w:t>1</w:t>
      </w:r>
      <w:r>
        <w:rPr>
          <w:sz w:val="24"/>
          <w:szCs w:val="24"/>
        </w:rPr>
        <w:t>)</w:t>
      </w:r>
      <w:r w:rsidRPr="001D2DC1">
        <w:rPr>
          <w:sz w:val="24"/>
          <w:szCs w:val="24"/>
        </w:rPr>
        <w:t xml:space="preserve"> Bas</w:t>
      </w:r>
      <w:r w:rsidR="0012678A">
        <w:rPr>
          <w:sz w:val="24"/>
          <w:szCs w:val="24"/>
        </w:rPr>
        <w:t xml:space="preserve">ic asymptotic methods: </w:t>
      </w:r>
      <w:r w:rsidRPr="001D2DC1">
        <w:rPr>
          <w:sz w:val="24"/>
          <w:szCs w:val="24"/>
        </w:rPr>
        <w:t>convergence; stochastic orders; laws of large numbers; central limit theorems; delta method; Edgeworth expansions; saddle</w:t>
      </w:r>
      <w:r>
        <w:rPr>
          <w:sz w:val="24"/>
          <w:szCs w:val="24"/>
        </w:rPr>
        <w:t>-point approximations.</w:t>
      </w:r>
      <w:r>
        <w:rPr>
          <w:rFonts w:hint="eastAsia"/>
          <w:sz w:val="24"/>
          <w:szCs w:val="24"/>
        </w:rPr>
        <w:t xml:space="preserve"> </w:t>
      </w:r>
      <w:r>
        <w:rPr>
          <w:sz w:val="24"/>
          <w:szCs w:val="24"/>
        </w:rPr>
        <w:t>(</w:t>
      </w:r>
      <w:r w:rsidRPr="001D2DC1">
        <w:rPr>
          <w:sz w:val="24"/>
          <w:szCs w:val="24"/>
        </w:rPr>
        <w:t>2</w:t>
      </w:r>
      <w:r>
        <w:rPr>
          <w:sz w:val="24"/>
          <w:szCs w:val="24"/>
        </w:rPr>
        <w:t>)</w:t>
      </w:r>
      <w:r w:rsidRPr="001D2DC1">
        <w:rPr>
          <w:sz w:val="24"/>
          <w:szCs w:val="24"/>
        </w:rPr>
        <w:t xml:space="preserve"> Parametric and nonparametric likelihood methods: high-order approximations; profile likelihood and its variants; signed likelihood ratio st</w:t>
      </w:r>
      <w:r>
        <w:rPr>
          <w:sz w:val="24"/>
          <w:szCs w:val="24"/>
        </w:rPr>
        <w:t>atistics; empirical likelihood.</w:t>
      </w:r>
      <w:r>
        <w:rPr>
          <w:rFonts w:hint="eastAsia"/>
          <w:sz w:val="24"/>
          <w:szCs w:val="24"/>
        </w:rPr>
        <w:t xml:space="preserve"> </w:t>
      </w:r>
      <w:r>
        <w:rPr>
          <w:sz w:val="24"/>
          <w:szCs w:val="24"/>
        </w:rPr>
        <w:t>(</w:t>
      </w:r>
      <w:r w:rsidRPr="001D2DC1">
        <w:rPr>
          <w:sz w:val="24"/>
          <w:szCs w:val="24"/>
        </w:rPr>
        <w:t>3</w:t>
      </w:r>
      <w:r>
        <w:rPr>
          <w:sz w:val="24"/>
          <w:szCs w:val="24"/>
        </w:rPr>
        <w:t>)</w:t>
      </w:r>
      <w:r w:rsidRPr="001D2DC1">
        <w:rPr>
          <w:sz w:val="24"/>
          <w:szCs w:val="24"/>
        </w:rPr>
        <w:t xml:space="preserve"> Nonparametric statistical inference: sign and rank tests; Kolmogorov-Smirnov test; nonparametric regression; dens</w:t>
      </w:r>
      <w:r>
        <w:rPr>
          <w:sz w:val="24"/>
          <w:szCs w:val="24"/>
        </w:rPr>
        <w:t>ity estimation; kernel methods.</w:t>
      </w:r>
      <w:r>
        <w:rPr>
          <w:rFonts w:hint="eastAsia"/>
          <w:sz w:val="24"/>
          <w:szCs w:val="24"/>
        </w:rPr>
        <w:t xml:space="preserve"> </w:t>
      </w:r>
      <w:r>
        <w:rPr>
          <w:sz w:val="24"/>
          <w:szCs w:val="24"/>
        </w:rPr>
        <w:t>(</w:t>
      </w:r>
      <w:r w:rsidRPr="001D2DC1">
        <w:rPr>
          <w:sz w:val="24"/>
          <w:szCs w:val="24"/>
        </w:rPr>
        <w:t>4</w:t>
      </w:r>
      <w:r>
        <w:rPr>
          <w:sz w:val="24"/>
          <w:szCs w:val="24"/>
        </w:rPr>
        <w:t xml:space="preserve">) </w:t>
      </w:r>
      <w:r w:rsidRPr="001D2DC1">
        <w:rPr>
          <w:sz w:val="24"/>
          <w:szCs w:val="24"/>
        </w:rPr>
        <w:t xml:space="preserve">Computationally-intensive methods: cross-validation; </w:t>
      </w:r>
      <w:r>
        <w:rPr>
          <w:sz w:val="24"/>
          <w:szCs w:val="24"/>
        </w:rPr>
        <w:t>bootstrap; permutation methods.</w:t>
      </w:r>
      <w:r>
        <w:rPr>
          <w:rFonts w:hint="eastAsia"/>
          <w:sz w:val="24"/>
          <w:szCs w:val="24"/>
        </w:rPr>
        <w:t xml:space="preserve"> (</w:t>
      </w:r>
      <w:r w:rsidRPr="001D2DC1">
        <w:rPr>
          <w:sz w:val="24"/>
          <w:szCs w:val="24"/>
        </w:rPr>
        <w:t>5</w:t>
      </w:r>
      <w:r>
        <w:rPr>
          <w:sz w:val="24"/>
          <w:szCs w:val="24"/>
        </w:rPr>
        <w:t>)</w:t>
      </w:r>
      <w:r w:rsidRPr="001D2DC1">
        <w:rPr>
          <w:sz w:val="24"/>
          <w:szCs w:val="24"/>
        </w:rPr>
        <w:t xml:space="preserve"> Robust methods: </w:t>
      </w:r>
      <w:r w:rsidRPr="001D2DC1">
        <w:rPr>
          <w:sz w:val="24"/>
          <w:szCs w:val="24"/>
        </w:rPr>
        <w:lastRenderedPageBreak/>
        <w:t>measures of robustness; M-estimator; L-estimator; R-estimator; estimating functions.</w:t>
      </w:r>
    </w:p>
    <w:p w14:paraId="4137345A" w14:textId="77777777" w:rsidR="00EB0A93" w:rsidRPr="001249A1" w:rsidRDefault="001D2DC1" w:rsidP="001D2DC1">
      <w:pPr>
        <w:rPr>
          <w:sz w:val="24"/>
          <w:szCs w:val="24"/>
        </w:rPr>
      </w:pPr>
      <w:r>
        <w:rPr>
          <w:sz w:val="24"/>
          <w:szCs w:val="24"/>
        </w:rPr>
        <w:t>(</w:t>
      </w:r>
      <w:r w:rsidRPr="001D2DC1">
        <w:rPr>
          <w:sz w:val="24"/>
          <w:szCs w:val="24"/>
        </w:rPr>
        <w:t>6</w:t>
      </w:r>
      <w:r>
        <w:rPr>
          <w:sz w:val="24"/>
          <w:szCs w:val="24"/>
        </w:rPr>
        <w:t>)</w:t>
      </w:r>
      <w:r w:rsidRPr="001D2DC1">
        <w:rPr>
          <w:sz w:val="24"/>
          <w:szCs w:val="24"/>
        </w:rPr>
        <w:t xml:space="preserve"> Sequential analysis: sequential probability rat</w:t>
      </w:r>
      <w:r>
        <w:rPr>
          <w:sz w:val="24"/>
          <w:szCs w:val="24"/>
        </w:rPr>
        <w:t>io test; sequential estimation.</w:t>
      </w:r>
      <w:r>
        <w:rPr>
          <w:rFonts w:hint="eastAsia"/>
          <w:sz w:val="24"/>
          <w:szCs w:val="24"/>
        </w:rPr>
        <w:t xml:space="preserve"> </w:t>
      </w:r>
      <w:r>
        <w:rPr>
          <w:sz w:val="24"/>
          <w:szCs w:val="24"/>
        </w:rPr>
        <w:t>(</w:t>
      </w:r>
      <w:r w:rsidRPr="001D2DC1">
        <w:rPr>
          <w:sz w:val="24"/>
          <w:szCs w:val="24"/>
        </w:rPr>
        <w:t>7</w:t>
      </w:r>
      <w:r>
        <w:rPr>
          <w:sz w:val="24"/>
          <w:szCs w:val="24"/>
        </w:rPr>
        <w:t>)</w:t>
      </w:r>
      <w:r w:rsidRPr="001D2DC1">
        <w:rPr>
          <w:sz w:val="24"/>
          <w:szCs w:val="24"/>
        </w:rPr>
        <w:t xml:space="preserve"> Model select</w:t>
      </w:r>
      <w:r>
        <w:rPr>
          <w:sz w:val="24"/>
          <w:szCs w:val="24"/>
        </w:rPr>
        <w:t>ion using information criteria.</w:t>
      </w:r>
      <w:r>
        <w:rPr>
          <w:rFonts w:hint="eastAsia"/>
          <w:sz w:val="24"/>
          <w:szCs w:val="24"/>
        </w:rPr>
        <w:t xml:space="preserve"> (</w:t>
      </w:r>
      <w:r w:rsidRPr="001D2DC1">
        <w:rPr>
          <w:sz w:val="24"/>
          <w:szCs w:val="24"/>
        </w:rPr>
        <w:t>8</w:t>
      </w:r>
      <w:r>
        <w:rPr>
          <w:sz w:val="24"/>
          <w:szCs w:val="24"/>
        </w:rPr>
        <w:t>)</w:t>
      </w:r>
      <w:r w:rsidRPr="001D2DC1">
        <w:rPr>
          <w:sz w:val="24"/>
          <w:szCs w:val="24"/>
        </w:rPr>
        <w:t xml:space="preserve"> Other topics as determined by the instructor.</w:t>
      </w:r>
    </w:p>
    <w:sectPr w:rsidR="00EB0A93" w:rsidRPr="001249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5CEE74" w14:textId="77777777" w:rsidR="001C3AAB" w:rsidRDefault="001C3AAB" w:rsidP="00AE5B42">
      <w:r>
        <w:separator/>
      </w:r>
    </w:p>
  </w:endnote>
  <w:endnote w:type="continuationSeparator" w:id="0">
    <w:p w14:paraId="5077E011" w14:textId="77777777" w:rsidR="001C3AAB" w:rsidRDefault="001C3AAB" w:rsidP="00AE5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C58761" w14:textId="77777777" w:rsidR="001C3AAB" w:rsidRDefault="001C3AAB" w:rsidP="00AE5B42">
      <w:r>
        <w:separator/>
      </w:r>
    </w:p>
  </w:footnote>
  <w:footnote w:type="continuationSeparator" w:id="0">
    <w:p w14:paraId="5BD67C38" w14:textId="77777777" w:rsidR="001C3AAB" w:rsidRDefault="001C3AAB" w:rsidP="00AE5B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0D2"/>
    <w:rsid w:val="000444F6"/>
    <w:rsid w:val="0006321F"/>
    <w:rsid w:val="001249A1"/>
    <w:rsid w:val="0012678A"/>
    <w:rsid w:val="001C3AAB"/>
    <w:rsid w:val="001D2DC1"/>
    <w:rsid w:val="00232CB8"/>
    <w:rsid w:val="00273D52"/>
    <w:rsid w:val="0035772E"/>
    <w:rsid w:val="00413920"/>
    <w:rsid w:val="00435FC1"/>
    <w:rsid w:val="00483214"/>
    <w:rsid w:val="004860B1"/>
    <w:rsid w:val="004B706A"/>
    <w:rsid w:val="00540143"/>
    <w:rsid w:val="005C7343"/>
    <w:rsid w:val="00647DD9"/>
    <w:rsid w:val="00691EC2"/>
    <w:rsid w:val="00783F8A"/>
    <w:rsid w:val="007D09CB"/>
    <w:rsid w:val="00843FDB"/>
    <w:rsid w:val="0088009A"/>
    <w:rsid w:val="00970CB0"/>
    <w:rsid w:val="00982AC3"/>
    <w:rsid w:val="00A44668"/>
    <w:rsid w:val="00AE5B42"/>
    <w:rsid w:val="00B147F8"/>
    <w:rsid w:val="00B4602F"/>
    <w:rsid w:val="00BB76D0"/>
    <w:rsid w:val="00BF5616"/>
    <w:rsid w:val="00CD0B54"/>
    <w:rsid w:val="00EB0A93"/>
    <w:rsid w:val="00EB12FE"/>
    <w:rsid w:val="00F470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E3280FB"/>
  <w15:docId w15:val="{53BC526B-6AD1-485F-9F7D-AF6BD80B0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AE5B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E5B4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E5B42"/>
    <w:rPr>
      <w:sz w:val="18"/>
      <w:szCs w:val="18"/>
    </w:rPr>
  </w:style>
  <w:style w:type="paragraph" w:styleId="a5">
    <w:name w:val="footer"/>
    <w:basedOn w:val="a"/>
    <w:link w:val="a6"/>
    <w:uiPriority w:val="99"/>
    <w:unhideWhenUsed/>
    <w:rsid w:val="00AE5B42"/>
    <w:pPr>
      <w:tabs>
        <w:tab w:val="center" w:pos="4153"/>
        <w:tab w:val="right" w:pos="8306"/>
      </w:tabs>
      <w:snapToGrid w:val="0"/>
      <w:jc w:val="left"/>
    </w:pPr>
    <w:rPr>
      <w:sz w:val="18"/>
      <w:szCs w:val="18"/>
    </w:rPr>
  </w:style>
  <w:style w:type="character" w:customStyle="1" w:styleId="a6">
    <w:name w:val="页脚 字符"/>
    <w:basedOn w:val="a0"/>
    <w:link w:val="a5"/>
    <w:uiPriority w:val="99"/>
    <w:rsid w:val="00AE5B4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271</Words>
  <Characters>1548</Characters>
  <Application>Microsoft Office Word</Application>
  <DocSecurity>0</DocSecurity>
  <Lines>12</Lines>
  <Paragraphs>3</Paragraphs>
  <ScaleCrop>false</ScaleCrop>
  <Company/>
  <LinksUpToDate>false</LinksUpToDate>
  <CharactersWithSpaces>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nbkuser</dc:creator>
  <cp:keywords/>
  <dc:description/>
  <cp:lastModifiedBy>Mark T</cp:lastModifiedBy>
  <cp:revision>2</cp:revision>
  <dcterms:created xsi:type="dcterms:W3CDTF">2017-04-28T08:29:00Z</dcterms:created>
  <dcterms:modified xsi:type="dcterms:W3CDTF">2017-04-28T08:29:00Z</dcterms:modified>
</cp:coreProperties>
</file>