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E003E6" w:rsidRDefault="00B66917" w:rsidP="00E003E6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MA303</w:t>
      </w:r>
      <w:r w:rsidR="00E003E6" w:rsidRPr="00E003E6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偏微分方程</w:t>
      </w:r>
      <w:r w:rsidR="00E003E6" w:rsidRPr="00E003E6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003E6" w:rsidRPr="00E003E6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003E6" w:rsidRPr="00E003E6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CE6302" w:rsidRDefault="00EB0A93" w:rsidP="00CE630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E003E6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E96362">
        <w:rPr>
          <w:rFonts w:ascii="Times New Roman" w:eastAsia="宋体" w:hAnsi="Times New Roman" w:cs="Times New Roman"/>
          <w:sz w:val="24"/>
          <w:szCs w:val="24"/>
        </w:rPr>
        <w:t>2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CE630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，线性代数</w:t>
      </w:r>
      <w:r w:rsidR="00E96362" w:rsidRPr="003962CA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96362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常微分方程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 xml:space="preserve"> A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E96362" w:rsidRPr="007D5DC0">
        <w:rPr>
          <w:rFonts w:ascii="Times New Roman" w:eastAsia="宋体" w:hAnsi="Times New Roman" w:cs="Times New Roman"/>
          <w:sz w:val="24"/>
          <w:szCs w:val="24"/>
        </w:rPr>
        <w:t>B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E96362" w:rsidRPr="007D5DC0">
        <w:rPr>
          <w:rFonts w:ascii="Times New Roman" w:eastAsia="宋体" w:hAnsi="Times New Roman" w:cs="Times New Roman"/>
          <w:sz w:val="24"/>
          <w:szCs w:val="24"/>
        </w:rPr>
        <w:t>201a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E96362" w:rsidRPr="007D5DC0">
        <w:rPr>
          <w:rFonts w:ascii="Times New Roman" w:eastAsia="宋体" w:hAnsi="Times New Roman" w:cs="Times New Roman"/>
          <w:sz w:val="24"/>
          <w:szCs w:val="24"/>
        </w:rPr>
        <w:t>MA201b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。本课程</w:t>
      </w:r>
      <w:r w:rsidR="00721B9C" w:rsidRPr="00E003E6">
        <w:rPr>
          <w:rFonts w:ascii="Times New Roman" w:eastAsia="宋体" w:hAnsi="Times New Roman" w:cs="Times New Roman" w:hint="eastAsia"/>
          <w:sz w:val="24"/>
          <w:szCs w:val="24"/>
        </w:rPr>
        <w:t>主要讲述</w:t>
      </w:r>
      <w:r w:rsidR="0053030B" w:rsidRPr="00E003E6">
        <w:rPr>
          <w:rFonts w:ascii="Times New Roman" w:eastAsia="宋体" w:hAnsi="Times New Roman" w:cs="Times New Roman" w:hint="eastAsia"/>
          <w:sz w:val="24"/>
          <w:szCs w:val="24"/>
        </w:rPr>
        <w:t>了</w:t>
      </w:r>
      <w:r w:rsidR="00721B9C" w:rsidRPr="00E003E6">
        <w:rPr>
          <w:rFonts w:ascii="Times New Roman" w:eastAsia="宋体" w:hAnsi="Times New Roman" w:cs="Times New Roman" w:hint="eastAsia"/>
          <w:sz w:val="24"/>
          <w:szCs w:val="24"/>
        </w:rPr>
        <w:t>一阶偏微分方程（如输运方程）和三类二阶偏微分方程（椭圆型、抛物型和双曲型）的背景、概念、解法及其应用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AE5B42" w:rsidRPr="00E003E6" w:rsidRDefault="00E003E6" w:rsidP="00E003E6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MA303</w:t>
      </w:r>
      <w:r w:rsidR="00304CBF" w:rsidRPr="00E003E6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304CBF" w:rsidRPr="00E003E6">
        <w:rPr>
          <w:rFonts w:ascii="Times New Roman" w:hAnsi="Times New Roman" w:hint="eastAsia"/>
          <w:b/>
          <w:sz w:val="24"/>
          <w:szCs w:val="24"/>
          <w:lang w:eastAsia="zh-CN"/>
        </w:rPr>
        <w:t>Partial Differential Equation</w:t>
      </w: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E003E6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E003E6" w:rsidRDefault="00AE5B42" w:rsidP="00CE630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E003E6">
        <w:rPr>
          <w:rFonts w:ascii="Times New Roman" w:eastAsia="宋体" w:hAnsi="Times New Roman" w:cs="Times New Roman"/>
          <w:sz w:val="24"/>
          <w:szCs w:val="24"/>
        </w:rPr>
        <w:t>Lecture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E003E6">
        <w:rPr>
          <w:rFonts w:ascii="Times New Roman" w:eastAsia="宋体" w:hAnsi="Times New Roman" w:cs="Times New Roman"/>
          <w:sz w:val="24"/>
          <w:szCs w:val="24"/>
        </w:rPr>
        <w:t xml:space="preserve"> 3 hours per week</w:t>
      </w:r>
      <w:r w:rsidRPr="00E003E6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E003E6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83739B" w:rsidRPr="00E003E6">
        <w:rPr>
          <w:rFonts w:ascii="Times New Roman" w:eastAsia="宋体" w:hAnsi="Times New Roman" w:cs="Times New Roman"/>
          <w:sz w:val="24"/>
          <w:szCs w:val="24"/>
        </w:rPr>
        <w:t>requisites</w:t>
      </w:r>
      <w:r w:rsidR="00E96362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Calculus I&amp;II</w:t>
      </w:r>
      <w:r w:rsidR="00E96362" w:rsidRPr="0049635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>
        <w:rPr>
          <w:rFonts w:ascii="Times New Roman" w:eastAsia="宋体" w:hAnsi="Times New Roman" w:cs="Times New Roman"/>
          <w:sz w:val="24"/>
          <w:szCs w:val="24"/>
        </w:rPr>
        <w:t>(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2A762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E96362">
        <w:rPr>
          <w:rFonts w:ascii="Times New Roman" w:eastAsia="宋体" w:hAnsi="Times New Roman" w:cs="Times New Roman"/>
          <w:sz w:val="24"/>
          <w:szCs w:val="24"/>
        </w:rPr>
        <w:t>2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E96362">
        <w:rPr>
          <w:rFonts w:ascii="Times New Roman" w:eastAsia="宋体" w:hAnsi="Times New Roman" w:cs="Times New Roman"/>
          <w:sz w:val="24"/>
          <w:szCs w:val="24"/>
        </w:rPr>
        <w:t>)</w:t>
      </w:r>
      <w:r w:rsidR="0083739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E96362" w:rsidRPr="001929BE">
        <w:rPr>
          <w:rFonts w:ascii="Times New Roman" w:eastAsia="宋体" w:hAnsi="Times New Roman" w:cs="Times New Roman" w:hint="eastAsia"/>
          <w:sz w:val="24"/>
          <w:szCs w:val="24"/>
        </w:rPr>
        <w:t>or Mathematical Analysis I&amp;II&amp;III</w:t>
      </w:r>
      <w:r w:rsidR="00E96362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E9636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96362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E96362">
        <w:rPr>
          <w:rFonts w:ascii="Times New Roman" w:eastAsia="宋体" w:hAnsi="Times New Roman" w:cs="Times New Roman"/>
          <w:sz w:val="24"/>
          <w:szCs w:val="24"/>
        </w:rPr>
        <w:t>)</w:t>
      </w:r>
      <w:r w:rsidR="00E96362" w:rsidRPr="001929BE">
        <w:rPr>
          <w:rFonts w:ascii="Times New Roman" w:eastAsia="宋体" w:hAnsi="Times New Roman" w:cs="Times New Roman" w:hint="eastAsia"/>
          <w:sz w:val="24"/>
          <w:szCs w:val="24"/>
        </w:rPr>
        <w:t xml:space="preserve">), and Linear </w:t>
      </w:r>
      <w:r w:rsidR="00E96362">
        <w:rPr>
          <w:rFonts w:ascii="Times New Roman" w:eastAsia="宋体" w:hAnsi="Times New Roman" w:cs="Times New Roman" w:hint="eastAsia"/>
          <w:sz w:val="24"/>
          <w:szCs w:val="24"/>
        </w:rPr>
        <w:t>Algebra I</w:t>
      </w:r>
      <w:r w:rsidR="00E96362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E96362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E96362">
        <w:rPr>
          <w:rFonts w:ascii="Times New Roman" w:eastAsia="宋体" w:hAnsi="Times New Roman" w:cs="Times New Roman"/>
          <w:sz w:val="24"/>
          <w:szCs w:val="24"/>
        </w:rPr>
        <w:t xml:space="preserve">), </w:t>
      </w:r>
      <w:r w:rsidR="00E96362" w:rsidRPr="00EE4E4F">
        <w:rPr>
          <w:rFonts w:ascii="Times New Roman" w:eastAsia="宋体" w:hAnsi="Times New Roman" w:cs="Times New Roman"/>
          <w:sz w:val="24"/>
          <w:szCs w:val="24"/>
        </w:rPr>
        <w:t>Ordinary Differential Equations A or B</w:t>
      </w:r>
      <w:r w:rsidR="00C26A0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362">
        <w:rPr>
          <w:rFonts w:ascii="Times New Roman" w:eastAsia="宋体" w:hAnsi="Times New Roman" w:cs="Times New Roman"/>
          <w:sz w:val="24"/>
          <w:szCs w:val="24"/>
        </w:rPr>
        <w:t>(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E96362" w:rsidRPr="007D5DC0">
        <w:rPr>
          <w:rFonts w:ascii="Times New Roman" w:eastAsia="宋体" w:hAnsi="Times New Roman" w:cs="Times New Roman"/>
          <w:sz w:val="24"/>
          <w:szCs w:val="24"/>
        </w:rPr>
        <w:t>201a</w:t>
      </w:r>
      <w:r w:rsidR="00E96362" w:rsidRPr="007D5DC0">
        <w:rPr>
          <w:rFonts w:ascii="Times New Roman" w:eastAsia="宋体" w:hAnsi="Times New Roman" w:cs="Times New Roman" w:hint="eastAsia"/>
          <w:sz w:val="24"/>
          <w:szCs w:val="24"/>
        </w:rPr>
        <w:t xml:space="preserve"> or </w:t>
      </w:r>
      <w:r w:rsidR="00E96362" w:rsidRPr="007D5DC0">
        <w:rPr>
          <w:rFonts w:ascii="Times New Roman" w:eastAsia="宋体" w:hAnsi="Times New Roman" w:cs="Times New Roman"/>
          <w:sz w:val="24"/>
          <w:szCs w:val="24"/>
        </w:rPr>
        <w:t>MA201b</w:t>
      </w:r>
      <w:r w:rsidR="00E96362">
        <w:rPr>
          <w:rFonts w:ascii="Times New Roman" w:eastAsia="宋体" w:hAnsi="Times New Roman" w:cs="Times New Roman"/>
          <w:sz w:val="24"/>
          <w:szCs w:val="24"/>
        </w:rPr>
        <w:t>)</w:t>
      </w:r>
      <w:r w:rsidRPr="00E003E6">
        <w:rPr>
          <w:rFonts w:ascii="Times New Roman" w:eastAsia="宋体" w:hAnsi="Times New Roman" w:cs="Times New Roman"/>
          <w:sz w:val="24"/>
          <w:szCs w:val="24"/>
        </w:rPr>
        <w:t xml:space="preserve">. This course </w:t>
      </w:r>
      <w:r w:rsidR="006E7C35" w:rsidRPr="00E003E6">
        <w:rPr>
          <w:rFonts w:ascii="Times New Roman" w:eastAsia="宋体" w:hAnsi="Times New Roman" w:cs="Times New Roman" w:hint="eastAsia"/>
          <w:sz w:val="24"/>
          <w:szCs w:val="24"/>
        </w:rPr>
        <w:t>focuses on the first order partial differential equation (such as transport equation) and three kinds of second order partial differential equations (elliptic, parabolic and hyperbolic) in the backgrounds, concepts,</w:t>
      </w:r>
      <w:r w:rsidR="002D25FF" w:rsidRPr="00E003E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6E7C35" w:rsidRPr="00E003E6">
        <w:rPr>
          <w:rFonts w:ascii="Times New Roman" w:eastAsia="宋体" w:hAnsi="Times New Roman" w:cs="Times New Roman" w:hint="eastAsia"/>
          <w:sz w:val="24"/>
          <w:szCs w:val="24"/>
        </w:rPr>
        <w:t>methods and their application.</w:t>
      </w:r>
    </w:p>
    <w:p w:rsidR="00B4602F" w:rsidRPr="00CE6302" w:rsidRDefault="00B4602F" w:rsidP="00CE630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AE5B42" w:rsidRDefault="00AE5B42"/>
    <w:p w:rsidR="00EB0A93" w:rsidRPr="00232CB8" w:rsidRDefault="00EB0A93"/>
    <w:sectPr w:rsidR="00EB0A93" w:rsidRPr="00232CB8" w:rsidSect="00D10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593" w:rsidRDefault="00E62593" w:rsidP="00AE5B42">
      <w:r>
        <w:separator/>
      </w:r>
    </w:p>
  </w:endnote>
  <w:endnote w:type="continuationSeparator" w:id="0">
    <w:p w:rsidR="00E62593" w:rsidRDefault="00E62593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593" w:rsidRDefault="00E62593" w:rsidP="00AE5B42">
      <w:r>
        <w:separator/>
      </w:r>
    </w:p>
  </w:footnote>
  <w:footnote w:type="continuationSeparator" w:id="0">
    <w:p w:rsidR="00E62593" w:rsidRDefault="00E62593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232CB8"/>
    <w:rsid w:val="002A762C"/>
    <w:rsid w:val="002D25FF"/>
    <w:rsid w:val="00304CBF"/>
    <w:rsid w:val="00435FC1"/>
    <w:rsid w:val="004435E3"/>
    <w:rsid w:val="00521FF5"/>
    <w:rsid w:val="0053030B"/>
    <w:rsid w:val="006E7C35"/>
    <w:rsid w:val="00721B9C"/>
    <w:rsid w:val="00812653"/>
    <w:rsid w:val="0083739B"/>
    <w:rsid w:val="0091515E"/>
    <w:rsid w:val="009425CB"/>
    <w:rsid w:val="00976F85"/>
    <w:rsid w:val="009A535A"/>
    <w:rsid w:val="00A24FBB"/>
    <w:rsid w:val="00A460E2"/>
    <w:rsid w:val="00AE5B42"/>
    <w:rsid w:val="00B4602F"/>
    <w:rsid w:val="00B66917"/>
    <w:rsid w:val="00C26A07"/>
    <w:rsid w:val="00CE6302"/>
    <w:rsid w:val="00CE6FFB"/>
    <w:rsid w:val="00D10BE7"/>
    <w:rsid w:val="00E003E6"/>
    <w:rsid w:val="00E059B8"/>
    <w:rsid w:val="00E62593"/>
    <w:rsid w:val="00E87FBD"/>
    <w:rsid w:val="00E96362"/>
    <w:rsid w:val="00EB0A93"/>
    <w:rsid w:val="00EB12FE"/>
    <w:rsid w:val="00F4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FAAB0"/>
  <w15:docId w15:val="{117C6A13-CAE2-463E-82ED-030E090B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E003E6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28</cp:revision>
  <dcterms:created xsi:type="dcterms:W3CDTF">2016-07-15T07:36:00Z</dcterms:created>
  <dcterms:modified xsi:type="dcterms:W3CDTF">2016-09-02T10:22:00Z</dcterms:modified>
</cp:coreProperties>
</file>