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DAFA5" w14:textId="36580D1C" w:rsidR="0014028E" w:rsidRPr="0014028E" w:rsidRDefault="0014028E" w:rsidP="0014028E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14028E">
        <w:rPr>
          <w:rFonts w:ascii="Times New Roman" w:hAnsi="Times New Roman"/>
          <w:b/>
          <w:sz w:val="24"/>
          <w:szCs w:val="24"/>
          <w:lang w:eastAsia="zh-CN"/>
        </w:rPr>
        <w:t xml:space="preserve">MA321 </w:t>
      </w:r>
      <w:r w:rsidRPr="0014028E">
        <w:rPr>
          <w:rFonts w:ascii="Times New Roman" w:hAnsi="Times New Roman" w:hint="eastAsia"/>
          <w:b/>
          <w:sz w:val="24"/>
          <w:szCs w:val="24"/>
          <w:lang w:eastAsia="zh-CN"/>
        </w:rPr>
        <w:t>有限群表示论（</w:t>
      </w:r>
      <w:r w:rsidRPr="0014028E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Pr="0014028E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14:paraId="71016AF0" w14:textId="63592C1B" w:rsidR="001169F9" w:rsidRPr="0014028E" w:rsidRDefault="0014028E" w:rsidP="0014028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14028E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1337B0" w:rsidRPr="0014028E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1337B0" w:rsidRPr="0014028E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1337B0" w:rsidRPr="0014028E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1337B0" w:rsidRPr="0014028E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1337B0" w:rsidRPr="001402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1337B0" w:rsidRPr="0014028E">
        <w:rPr>
          <w:rFonts w:ascii="Times New Roman" w:eastAsia="宋体" w:hAnsi="Times New Roman" w:cs="Times New Roman" w:hint="eastAsia"/>
          <w:sz w:val="24"/>
          <w:szCs w:val="24"/>
        </w:rPr>
        <w:t>周。先修课程</w:t>
      </w:r>
      <w:r w:rsidR="00176D21" w:rsidRPr="0014028E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485824" w:rsidRPr="003962CA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485824" w:rsidRPr="003962CA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 w:rsidR="0048582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485824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485824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485824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485824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485824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抽象代数</w:t>
      </w:r>
      <w:r w:rsidRPr="0014028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14028E">
        <w:rPr>
          <w:rFonts w:ascii="Times New Roman" w:eastAsia="宋体" w:hAnsi="Times New Roman" w:cs="Times New Roman"/>
          <w:sz w:val="24"/>
          <w:szCs w:val="24"/>
        </w:rPr>
        <w:t>MA214</w:t>
      </w:r>
      <w:r w:rsidRPr="0014028E">
        <w:rPr>
          <w:rFonts w:ascii="Times New Roman" w:eastAsia="宋体" w:hAnsi="Times New Roman" w:cs="Times New Roman" w:hint="eastAsia"/>
          <w:sz w:val="24"/>
          <w:szCs w:val="24"/>
        </w:rPr>
        <w:t>）。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群表示论是现代代数的一个重要分支，是很多现代数学学科的基础。为研究群的结构和作用提供重要方法。在物理学，化学，密码学等学科中有着重要的应用。本课程是数学系三年级、四年级课程，也适合研究生。也推荐为物理学四年级或研究生课程。本课程包括群表示论的很多重要内容，如：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群表示论的基本概念，与模的关系</w:t>
      </w:r>
      <w:r w:rsidR="00461CE2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群环，矩阵代数</w:t>
      </w:r>
      <w:r w:rsidR="00461CE2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可约性，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Maschke</w:t>
      </w:r>
      <w:r w:rsidR="00995BC0" w:rsidRPr="0014028E">
        <w:rPr>
          <w:rFonts w:ascii="Times New Roman" w:eastAsia="宋体" w:hAnsi="Times New Roman" w:cs="Times New Roman"/>
          <w:sz w:val="24"/>
          <w:szCs w:val="24"/>
        </w:rPr>
        <w:t>’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 xml:space="preserve">s 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定理</w:t>
      </w:r>
      <w:r w:rsidR="00461CE2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Schur</w:t>
      </w:r>
      <w:r w:rsidR="00995BC0" w:rsidRPr="0014028E">
        <w:rPr>
          <w:rFonts w:ascii="Times New Roman" w:eastAsia="宋体" w:hAnsi="Times New Roman" w:cs="Times New Roman"/>
          <w:sz w:val="24"/>
          <w:szCs w:val="24"/>
        </w:rPr>
        <w:t>’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 xml:space="preserve">s 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引理及其应用</w:t>
      </w:r>
      <w:r w:rsidR="00461CE2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正规子群和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Clifford</w:t>
      </w:r>
      <w:r w:rsidRPr="0014028E">
        <w:rPr>
          <w:rFonts w:ascii="Times New Roman" w:eastAsia="宋体" w:hAnsi="Times New Roman" w:cs="Times New Roman"/>
          <w:sz w:val="24"/>
          <w:szCs w:val="24"/>
        </w:rPr>
        <w:t>’</w:t>
      </w:r>
      <w:r w:rsidR="0048582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s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定理</w:t>
      </w:r>
      <w:r w:rsidR="00461CE2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张量积</w:t>
      </w:r>
      <w:r w:rsidR="00461CE2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95BC0" w:rsidRPr="0014028E">
        <w:rPr>
          <w:rFonts w:ascii="Times New Roman" w:eastAsia="宋体" w:hAnsi="Times New Roman" w:cs="Times New Roman" w:hint="eastAsia"/>
          <w:sz w:val="24"/>
          <w:szCs w:val="24"/>
        </w:rPr>
        <w:t>特征标理论及其应用。</w:t>
      </w:r>
    </w:p>
    <w:p w14:paraId="1FAFC79A" w14:textId="6A463D7C" w:rsidR="0014028E" w:rsidRPr="0014028E" w:rsidRDefault="0014028E" w:rsidP="0014028E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14028E">
        <w:rPr>
          <w:rFonts w:ascii="Times New Roman" w:hAnsi="Times New Roman"/>
          <w:b/>
          <w:sz w:val="24"/>
          <w:szCs w:val="24"/>
          <w:lang w:eastAsia="zh-CN"/>
        </w:rPr>
        <w:t>MA321</w:t>
      </w:r>
      <w:r w:rsidR="00D965E8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14028E">
        <w:rPr>
          <w:rFonts w:ascii="Times New Roman" w:hAnsi="Times New Roman" w:hint="eastAsia"/>
          <w:b/>
          <w:sz w:val="24"/>
          <w:szCs w:val="24"/>
          <w:lang w:eastAsia="zh-CN"/>
        </w:rPr>
        <w:t>Representations of finite groups</w:t>
      </w:r>
      <w:r w:rsidRPr="0014028E">
        <w:rPr>
          <w:rFonts w:ascii="Times New Roman" w:hAnsi="Times New Roman"/>
          <w:b/>
          <w:sz w:val="24"/>
          <w:szCs w:val="24"/>
          <w:lang w:eastAsia="zh-CN"/>
        </w:rPr>
        <w:t xml:space="preserve"> (</w:t>
      </w:r>
      <w:r w:rsidRPr="0014028E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Pr="0014028E">
        <w:rPr>
          <w:rFonts w:ascii="Times New Roman" w:hAnsi="Times New Roman"/>
          <w:b/>
          <w:sz w:val="24"/>
          <w:szCs w:val="24"/>
          <w:lang w:eastAsia="zh-CN"/>
        </w:rPr>
        <w:t>)</w:t>
      </w:r>
    </w:p>
    <w:p w14:paraId="78BF5E3E" w14:textId="3A3CA05B" w:rsidR="00EB0A93" w:rsidRPr="00D965E8" w:rsidRDefault="00AE5B42" w:rsidP="00D965E8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D965E8">
        <w:rPr>
          <w:rFonts w:ascii="Times New Roman" w:eastAsia="宋体" w:hAnsi="Times New Roman" w:cs="Times New Roman"/>
          <w:sz w:val="24"/>
          <w:szCs w:val="24"/>
        </w:rPr>
        <w:t>Lecture</w:t>
      </w:r>
      <w:r w:rsidR="00B537E2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Pr="00D965E8">
        <w:rPr>
          <w:rFonts w:ascii="Times New Roman" w:eastAsia="宋体" w:hAnsi="Times New Roman" w:cs="Times New Roman" w:hint="eastAsia"/>
          <w:sz w:val="24"/>
          <w:szCs w:val="24"/>
        </w:rPr>
        <w:t>3 credits,</w:t>
      </w:r>
      <w:r w:rsidRPr="00D965E8">
        <w:rPr>
          <w:rFonts w:ascii="Times New Roman" w:eastAsia="宋体" w:hAnsi="Times New Roman" w:cs="Times New Roman"/>
          <w:sz w:val="24"/>
          <w:szCs w:val="24"/>
        </w:rPr>
        <w:t xml:space="preserve"> 3 hours per week</w:t>
      </w:r>
      <w:r w:rsidRPr="00D965E8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D965E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8017B" w:rsidRPr="00D965E8">
        <w:rPr>
          <w:rFonts w:ascii="Times New Roman" w:eastAsia="宋体" w:hAnsi="Times New Roman" w:cs="Times New Roman"/>
          <w:sz w:val="24"/>
          <w:szCs w:val="24"/>
        </w:rPr>
        <w:t>P</w:t>
      </w:r>
      <w:r w:rsidR="001169F9" w:rsidRPr="00D965E8">
        <w:rPr>
          <w:rFonts w:ascii="Times New Roman" w:eastAsia="宋体" w:hAnsi="Times New Roman" w:cs="Times New Roman"/>
          <w:sz w:val="24"/>
          <w:szCs w:val="24"/>
        </w:rPr>
        <w:t>re-requisite</w:t>
      </w:r>
      <w:r w:rsidR="0028017B" w:rsidRPr="00D965E8">
        <w:rPr>
          <w:rFonts w:ascii="Times New Roman" w:eastAsia="宋体" w:hAnsi="Times New Roman" w:cs="Times New Roman"/>
          <w:sz w:val="24"/>
          <w:szCs w:val="24"/>
        </w:rPr>
        <w:t>s:</w:t>
      </w:r>
      <w:r w:rsidR="00485824" w:rsidRPr="00485824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485824" w:rsidRPr="001929BE">
        <w:rPr>
          <w:rFonts w:ascii="Times New Roman" w:eastAsia="宋体" w:hAnsi="Times New Roman" w:cs="Times New Roman" w:hint="eastAsia"/>
          <w:sz w:val="24"/>
          <w:szCs w:val="24"/>
        </w:rPr>
        <w:t>Linear Algebra I&amp;II</w:t>
      </w:r>
      <w:r w:rsidR="00485824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485824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48582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85824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48582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85824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485824">
        <w:rPr>
          <w:rFonts w:ascii="Times New Roman" w:eastAsia="宋体" w:hAnsi="Times New Roman" w:cs="Times New Roman"/>
          <w:sz w:val="24"/>
          <w:szCs w:val="24"/>
        </w:rPr>
        <w:t>)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, Abstract Algebra</w:t>
      </w:r>
      <w:r w:rsidR="00485824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14028E" w:rsidRPr="00D965E8">
        <w:rPr>
          <w:rFonts w:ascii="Times New Roman" w:eastAsia="宋体" w:hAnsi="Times New Roman" w:cs="Times New Roman"/>
          <w:sz w:val="24"/>
          <w:szCs w:val="24"/>
        </w:rPr>
        <w:t>MA214</w:t>
      </w:r>
      <w:r w:rsidR="00485824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="00485824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 xml:space="preserve">Group Representations </w:t>
      </w:r>
      <w:r w:rsidR="001169F9" w:rsidRPr="00D965E8">
        <w:rPr>
          <w:rFonts w:ascii="Times New Roman" w:eastAsia="宋体" w:hAnsi="Times New Roman" w:cs="Times New Roman"/>
          <w:sz w:val="24"/>
          <w:szCs w:val="24"/>
        </w:rPr>
        <w:t>is a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n important</w:t>
      </w:r>
      <w:r w:rsidR="001169F9" w:rsidRPr="00D965E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969CF" w:rsidRPr="00D965E8">
        <w:rPr>
          <w:rFonts w:ascii="Times New Roman" w:eastAsia="宋体" w:hAnsi="Times New Roman" w:cs="Times New Roman"/>
          <w:sz w:val="24"/>
          <w:szCs w:val="24"/>
        </w:rPr>
        <w:t xml:space="preserve">mathematics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course</w:t>
      </w:r>
      <w:r w:rsidR="001169F9" w:rsidRPr="00D965E8">
        <w:rPr>
          <w:rFonts w:ascii="Times New Roman" w:eastAsia="宋体" w:hAnsi="Times New Roman" w:cs="Times New Roman"/>
          <w:sz w:val="24"/>
          <w:szCs w:val="24"/>
        </w:rPr>
        <w:t xml:space="preserve">, and is foundation to </w:t>
      </w:r>
      <w:r w:rsidR="0028017B" w:rsidRPr="00D965E8">
        <w:rPr>
          <w:rFonts w:ascii="Times New Roman" w:eastAsia="宋体" w:hAnsi="Times New Roman" w:cs="Times New Roman"/>
          <w:sz w:val="24"/>
          <w:szCs w:val="24"/>
        </w:rPr>
        <w:t>many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 xml:space="preserve"> other</w:t>
      </w:r>
      <w:r w:rsidR="001169F9" w:rsidRPr="00D965E8">
        <w:rPr>
          <w:rFonts w:ascii="Times New Roman" w:eastAsia="宋体" w:hAnsi="Times New Roman" w:cs="Times New Roman"/>
          <w:sz w:val="24"/>
          <w:szCs w:val="24"/>
        </w:rPr>
        <w:t xml:space="preserve"> mathematics courses. </w:t>
      </w:r>
      <w:r w:rsidR="004262B0" w:rsidRPr="00D965E8">
        <w:rPr>
          <w:rFonts w:ascii="Times New Roman" w:eastAsia="宋体" w:hAnsi="Times New Roman" w:cs="Times New Roman"/>
          <w:sz w:val="24"/>
          <w:szCs w:val="24"/>
        </w:rPr>
        <w:t xml:space="preserve">It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 xml:space="preserve">provides fundamental tools for studying group actions and group structures. It has important applications in </w:t>
      </w:r>
      <w:r w:rsidR="004343B1" w:rsidRPr="00D965E8">
        <w:rPr>
          <w:rFonts w:ascii="Times New Roman" w:eastAsia="宋体" w:hAnsi="Times New Roman" w:cs="Times New Roman"/>
          <w:sz w:val="24"/>
          <w:szCs w:val="24"/>
        </w:rPr>
        <w:t xml:space="preserve">mathematics,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physics, chemistry, and many others</w:t>
      </w:r>
      <w:r w:rsidR="004343B1" w:rsidRPr="00D965E8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1169F9" w:rsidRPr="00D965E8">
        <w:rPr>
          <w:rFonts w:ascii="Times New Roman" w:eastAsia="宋体" w:hAnsi="Times New Roman" w:cs="Times New Roman"/>
          <w:sz w:val="24"/>
          <w:szCs w:val="24"/>
        </w:rPr>
        <w:t xml:space="preserve">This course is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 xml:space="preserve">for year 3-4 </w:t>
      </w:r>
      <w:r w:rsidR="004343B1" w:rsidRPr="00D965E8">
        <w:rPr>
          <w:rFonts w:ascii="Times New Roman" w:eastAsia="宋体" w:hAnsi="Times New Roman" w:cs="Times New Roman"/>
          <w:sz w:val="24"/>
          <w:szCs w:val="24"/>
        </w:rPr>
        <w:t xml:space="preserve">students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and postgraduate students</w:t>
      </w:r>
      <w:r w:rsidR="004262B0" w:rsidRPr="00D965E8">
        <w:rPr>
          <w:rFonts w:ascii="Times New Roman" w:eastAsia="宋体" w:hAnsi="Times New Roman" w:cs="Times New Roman"/>
          <w:sz w:val="24"/>
          <w:szCs w:val="24"/>
        </w:rPr>
        <w:t xml:space="preserve">, and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 xml:space="preserve">also </w:t>
      </w:r>
      <w:r w:rsidR="004262B0" w:rsidRPr="00D965E8">
        <w:rPr>
          <w:rFonts w:ascii="Times New Roman" w:eastAsia="宋体" w:hAnsi="Times New Roman" w:cs="Times New Roman"/>
          <w:sz w:val="24"/>
          <w:szCs w:val="24"/>
        </w:rPr>
        <w:t xml:space="preserve">recommended to </w:t>
      </w:r>
      <w:r w:rsidR="009F4D6E" w:rsidRPr="00D965E8">
        <w:rPr>
          <w:rFonts w:ascii="Times New Roman" w:eastAsia="宋体" w:hAnsi="Times New Roman" w:cs="Times New Roman"/>
          <w:sz w:val="24"/>
          <w:szCs w:val="24"/>
        </w:rPr>
        <w:t xml:space="preserve">the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 xml:space="preserve">year 4 </w:t>
      </w:r>
      <w:r w:rsidR="004262B0" w:rsidRPr="00D965E8">
        <w:rPr>
          <w:rFonts w:ascii="Times New Roman" w:eastAsia="宋体" w:hAnsi="Times New Roman" w:cs="Times New Roman"/>
          <w:sz w:val="24"/>
          <w:szCs w:val="24"/>
        </w:rPr>
        <w:t xml:space="preserve">students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or postgraduate students from physics department.</w:t>
      </w:r>
      <w:r w:rsidR="0048582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343B1" w:rsidRPr="00D965E8">
        <w:rPr>
          <w:rFonts w:ascii="Times New Roman" w:eastAsia="宋体" w:hAnsi="Times New Roman" w:cs="Times New Roman"/>
          <w:sz w:val="24"/>
          <w:szCs w:val="24"/>
        </w:rPr>
        <w:t xml:space="preserve">The course covers many topics: </w:t>
      </w:r>
      <w:r w:rsidR="00C02C2B" w:rsidRPr="00D965E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basic concepts of representations,</w:t>
      </w:r>
      <w:bookmarkStart w:id="0" w:name="_GoBack"/>
      <w:bookmarkEnd w:id="0"/>
      <w:r w:rsidR="00995BC0" w:rsidRPr="00D965E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02C2B" w:rsidRPr="00D965E8">
        <w:rPr>
          <w:rFonts w:ascii="Times New Roman" w:eastAsia="宋体" w:hAnsi="Times New Roman" w:cs="Times New Roman"/>
          <w:sz w:val="24"/>
          <w:szCs w:val="24"/>
        </w:rPr>
        <w:t xml:space="preserve">and modules; Group rings, matrix algebras;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Reducibility, and Mas</w:t>
      </w:r>
      <w:r w:rsidR="00C02C2B" w:rsidRPr="00D965E8">
        <w:rPr>
          <w:rFonts w:ascii="Times New Roman" w:eastAsia="宋体" w:hAnsi="Times New Roman" w:cs="Times New Roman"/>
          <w:sz w:val="24"/>
          <w:szCs w:val="24"/>
        </w:rPr>
        <w:t xml:space="preserve">chke’s theorem; Schur’s Lemma and applications;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 xml:space="preserve">Normal </w:t>
      </w:r>
      <w:r w:rsidR="00C02C2B" w:rsidRPr="00D965E8">
        <w:rPr>
          <w:rFonts w:ascii="Times New Roman" w:eastAsia="宋体" w:hAnsi="Times New Roman" w:cs="Times New Roman"/>
          <w:sz w:val="24"/>
          <w:szCs w:val="24"/>
        </w:rPr>
        <w:t xml:space="preserve">subgroups, and Clifford theorem; Tensor product; </w:t>
      </w:r>
      <w:r w:rsidR="00995BC0" w:rsidRPr="00D965E8">
        <w:rPr>
          <w:rFonts w:ascii="Times New Roman" w:eastAsia="宋体" w:hAnsi="Times New Roman" w:cs="Times New Roman"/>
          <w:sz w:val="24"/>
          <w:szCs w:val="24"/>
        </w:rPr>
        <w:t>Character theory</w:t>
      </w:r>
      <w:r w:rsidR="00C02C2B" w:rsidRPr="00D965E8">
        <w:rPr>
          <w:rFonts w:ascii="Times New Roman" w:eastAsia="宋体" w:hAnsi="Times New Roman" w:cs="Times New Roman"/>
          <w:sz w:val="24"/>
          <w:szCs w:val="24"/>
        </w:rPr>
        <w:t xml:space="preserve"> and its applications.</w:t>
      </w:r>
    </w:p>
    <w:sectPr w:rsidR="00EB0A93" w:rsidRPr="00D96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67E3A" w14:textId="77777777" w:rsidR="00576219" w:rsidRDefault="00576219" w:rsidP="00AE5B42">
      <w:r>
        <w:separator/>
      </w:r>
    </w:p>
  </w:endnote>
  <w:endnote w:type="continuationSeparator" w:id="0">
    <w:p w14:paraId="5D5086D4" w14:textId="77777777" w:rsidR="00576219" w:rsidRDefault="00576219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FAEAB" w14:textId="77777777" w:rsidR="00576219" w:rsidRDefault="00576219" w:rsidP="00AE5B42">
      <w:r>
        <w:separator/>
      </w:r>
    </w:p>
  </w:footnote>
  <w:footnote w:type="continuationSeparator" w:id="0">
    <w:p w14:paraId="4ACC6A72" w14:textId="77777777" w:rsidR="00576219" w:rsidRDefault="00576219" w:rsidP="00AE5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D577B"/>
    <w:multiLevelType w:val="hybridMultilevel"/>
    <w:tmpl w:val="E244031C"/>
    <w:lvl w:ilvl="0" w:tplc="7E980C86">
      <w:start w:val="1"/>
      <w:numFmt w:val="decimal"/>
      <w:lvlText w:val="(%1)"/>
      <w:lvlJc w:val="left"/>
      <w:pPr>
        <w:ind w:left="48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A056B69"/>
    <w:multiLevelType w:val="hybridMultilevel"/>
    <w:tmpl w:val="BA12E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02AEB"/>
    <w:rsid w:val="001169F9"/>
    <w:rsid w:val="001337B0"/>
    <w:rsid w:val="0014028E"/>
    <w:rsid w:val="00176D21"/>
    <w:rsid w:val="001E72D9"/>
    <w:rsid w:val="00232CB8"/>
    <w:rsid w:val="002650C5"/>
    <w:rsid w:val="0028017B"/>
    <w:rsid w:val="002F6259"/>
    <w:rsid w:val="003F005A"/>
    <w:rsid w:val="004262B0"/>
    <w:rsid w:val="004343B1"/>
    <w:rsid w:val="00435FC1"/>
    <w:rsid w:val="00461CE2"/>
    <w:rsid w:val="00485824"/>
    <w:rsid w:val="00576219"/>
    <w:rsid w:val="00713975"/>
    <w:rsid w:val="007C203E"/>
    <w:rsid w:val="00995BC0"/>
    <w:rsid w:val="009F4320"/>
    <w:rsid w:val="009F4D6E"/>
    <w:rsid w:val="00AD4BCF"/>
    <w:rsid w:val="00AE5B42"/>
    <w:rsid w:val="00B4602F"/>
    <w:rsid w:val="00B537E2"/>
    <w:rsid w:val="00B54943"/>
    <w:rsid w:val="00BB2DCB"/>
    <w:rsid w:val="00C02C2B"/>
    <w:rsid w:val="00D965E8"/>
    <w:rsid w:val="00E455ED"/>
    <w:rsid w:val="00E969CF"/>
    <w:rsid w:val="00EB0A93"/>
    <w:rsid w:val="00EB12FE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3ABE1E"/>
  <w15:docId w15:val="{7004F045-ABB4-4C16-8216-2C7513CE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styleId="a7">
    <w:name w:val="List Paragraph"/>
    <w:basedOn w:val="a"/>
    <w:uiPriority w:val="34"/>
    <w:qFormat/>
    <w:rsid w:val="00995BC0"/>
    <w:pPr>
      <w:ind w:left="720"/>
      <w:contextualSpacing/>
    </w:pPr>
  </w:style>
  <w:style w:type="paragraph" w:customStyle="1" w:styleId="1">
    <w:name w:val="无间隔1"/>
    <w:uiPriority w:val="1"/>
    <w:qFormat/>
    <w:rsid w:val="0014028E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9</cp:revision>
  <dcterms:created xsi:type="dcterms:W3CDTF">2016-08-04T05:21:00Z</dcterms:created>
  <dcterms:modified xsi:type="dcterms:W3CDTF">2016-09-02T09:46:00Z</dcterms:modified>
</cp:coreProperties>
</file>