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A93" w:rsidRPr="00A603E0" w:rsidRDefault="005C7F16" w:rsidP="00A603E0">
      <w:pPr>
        <w:pStyle w:val="1"/>
        <w:spacing w:beforeLines="100" w:before="312" w:after="240"/>
        <w:jc w:val="both"/>
        <w:rPr>
          <w:rFonts w:ascii="Times New Roman" w:hAnsi="Times New Roman"/>
          <w:b/>
          <w:color w:val="000000" w:themeColor="text1"/>
          <w:sz w:val="24"/>
          <w:szCs w:val="24"/>
          <w:lang w:eastAsia="zh-CN"/>
        </w:rPr>
      </w:pPr>
      <w:r w:rsidRPr="00A603E0">
        <w:rPr>
          <w:rFonts w:ascii="Times New Roman" w:hAnsi="Times New Roman"/>
          <w:b/>
          <w:color w:val="000000" w:themeColor="text1"/>
          <w:sz w:val="24"/>
          <w:szCs w:val="24"/>
          <w:lang w:eastAsia="zh-CN"/>
        </w:rPr>
        <w:t>MA</w:t>
      </w:r>
      <w:r w:rsidR="00387816" w:rsidRPr="00A603E0">
        <w:rPr>
          <w:rFonts w:ascii="Times New Roman" w:hAnsi="Times New Roman"/>
          <w:b/>
          <w:color w:val="000000" w:themeColor="text1"/>
          <w:sz w:val="24"/>
          <w:szCs w:val="24"/>
          <w:lang w:eastAsia="zh-CN"/>
        </w:rPr>
        <w:t xml:space="preserve">304 </w:t>
      </w:r>
      <w:r w:rsidR="0044322A" w:rsidRPr="00A603E0">
        <w:rPr>
          <w:rFonts w:ascii="Times New Roman" w:hAnsi="Times New Roman"/>
          <w:b/>
          <w:color w:val="000000" w:themeColor="text1"/>
          <w:sz w:val="24"/>
          <w:szCs w:val="24"/>
          <w:lang w:eastAsia="zh-CN"/>
        </w:rPr>
        <w:t>多元统计分析</w:t>
      </w:r>
      <w:r w:rsidR="00387816" w:rsidRPr="00A603E0">
        <w:rPr>
          <w:rFonts w:ascii="Times New Roman" w:hAnsi="Times New Roman"/>
          <w:b/>
          <w:color w:val="000000" w:themeColor="text1"/>
          <w:sz w:val="24"/>
          <w:szCs w:val="24"/>
          <w:lang w:eastAsia="zh-CN"/>
        </w:rPr>
        <w:t>（</w:t>
      </w:r>
      <w:r w:rsidR="00387816" w:rsidRPr="00A603E0">
        <w:rPr>
          <w:rFonts w:ascii="Times New Roman" w:hAnsi="Times New Roman"/>
          <w:b/>
          <w:color w:val="000000" w:themeColor="text1"/>
          <w:sz w:val="24"/>
          <w:szCs w:val="24"/>
          <w:lang w:eastAsia="zh-CN"/>
        </w:rPr>
        <w:t>3</w:t>
      </w:r>
      <w:r w:rsidR="00387816" w:rsidRPr="00A603E0">
        <w:rPr>
          <w:rFonts w:ascii="Times New Roman" w:hAnsi="Times New Roman"/>
          <w:b/>
          <w:color w:val="000000" w:themeColor="text1"/>
          <w:sz w:val="24"/>
          <w:szCs w:val="24"/>
          <w:lang w:eastAsia="zh-CN"/>
        </w:rPr>
        <w:t>）</w:t>
      </w:r>
    </w:p>
    <w:p w:rsidR="00EB0A93" w:rsidRPr="00A603E0" w:rsidRDefault="00EB0A93" w:rsidP="00A603E0">
      <w:pPr>
        <w:spacing w:line="276" w:lineRule="auto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  <w:r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理论课，</w:t>
      </w:r>
      <w:bookmarkStart w:id="0" w:name="OLE_LINK55"/>
      <w:r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3</w:t>
      </w:r>
      <w:r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学分，</w:t>
      </w:r>
      <w:r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3</w:t>
      </w:r>
      <w:r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学时</w:t>
      </w:r>
      <w:r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/</w:t>
      </w:r>
      <w:r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周。先修课程：</w:t>
      </w:r>
      <w:bookmarkStart w:id="1" w:name="OLE_LINK56"/>
      <w:bookmarkStart w:id="2" w:name="OLE_LINK57"/>
      <w:bookmarkEnd w:id="0"/>
      <w:r w:rsidR="009149F4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数学分析</w:t>
      </w:r>
      <w:bookmarkStart w:id="3" w:name="OLE_LINK46"/>
      <w:bookmarkStart w:id="4" w:name="OLE_LINK47"/>
      <w:r w:rsidR="004A039D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I&amp;II&amp;II</w:t>
      </w:r>
      <w:r w:rsidR="009149F4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（</w:t>
      </w:r>
      <w:r w:rsidR="009149F4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MA101a&amp;</w:t>
      </w:r>
      <w:r w:rsidR="007B0586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 </w:t>
      </w:r>
      <w:r w:rsidR="009149F4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MA102a</w:t>
      </w:r>
      <w:r w:rsidR="007B0586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 </w:t>
      </w:r>
      <w:r w:rsidR="009149F4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&amp;</w:t>
      </w:r>
      <w:r w:rsidR="007B0586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 </w:t>
      </w:r>
      <w:r w:rsidR="009149F4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MA203a</w:t>
      </w:r>
      <w:r w:rsidR="009149F4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）</w:t>
      </w:r>
      <w:bookmarkEnd w:id="3"/>
      <w:bookmarkEnd w:id="4"/>
      <w:r w:rsidR="009149F4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（或高等数学上</w:t>
      </w:r>
      <w:r w:rsidR="009149F4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&amp;</w:t>
      </w:r>
      <w:r w:rsidR="009149F4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下</w:t>
      </w:r>
      <w:bookmarkStart w:id="5" w:name="OLE_LINK48"/>
      <w:bookmarkStart w:id="6" w:name="OLE_LINK49"/>
      <w:r w:rsidR="006D2A73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（</w:t>
      </w:r>
      <w:r w:rsidR="006D2A73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MA101b&amp; MA102b</w:t>
      </w:r>
      <w:r w:rsidR="006D2A73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）</w:t>
      </w:r>
      <w:r w:rsidR="009149F4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）</w:t>
      </w:r>
      <w:bookmarkEnd w:id="5"/>
      <w:bookmarkEnd w:id="6"/>
      <w:r w:rsidR="009149F4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；线性代数</w:t>
      </w:r>
      <w:r w:rsidR="009149F4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I&amp;II</w:t>
      </w:r>
      <w:r w:rsidR="006D2A73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（</w:t>
      </w:r>
      <w:r w:rsidR="00F918D0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MA103b&amp; MA104b</w:t>
      </w:r>
      <w:r w:rsidR="006D2A73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）</w:t>
      </w:r>
      <w:r w:rsidR="009149F4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；数理统计</w:t>
      </w:r>
      <w:r w:rsidR="00F918D0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（</w:t>
      </w:r>
      <w:r w:rsidR="00F918D0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MA204</w:t>
      </w:r>
      <w:r w:rsidR="00F918D0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）</w:t>
      </w:r>
      <w:bookmarkStart w:id="7" w:name="OLE_LINK52"/>
      <w:bookmarkStart w:id="8" w:name="OLE_LINK53"/>
      <w:r w:rsidR="004A039D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（或概率论与数理统</w:t>
      </w:r>
      <w:r w:rsidR="00F918D0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（</w:t>
      </w:r>
      <w:r w:rsidR="00F918D0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MA212</w:t>
      </w:r>
      <w:r w:rsidR="00F918D0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）</w:t>
      </w:r>
      <w:r w:rsidR="009149F4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）</w:t>
      </w:r>
      <w:bookmarkEnd w:id="7"/>
      <w:bookmarkEnd w:id="8"/>
      <w:r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。</w:t>
      </w:r>
      <w:bookmarkEnd w:id="1"/>
      <w:bookmarkEnd w:id="2"/>
      <w:r w:rsidR="00E0431C" w:rsidRPr="00A603E0"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课程描述：</w:t>
      </w:r>
      <w:r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本课程</w:t>
      </w:r>
      <w:r w:rsidR="00A93A66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分十章，第一章介绍</w:t>
      </w:r>
      <w:bookmarkStart w:id="9" w:name="OLE_LINK23"/>
      <w:bookmarkStart w:id="10" w:name="OLE_LINK24"/>
      <w:r w:rsidR="00A93A66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多元分析</w:t>
      </w:r>
      <w:bookmarkEnd w:id="9"/>
      <w:bookmarkEnd w:id="10"/>
      <w:r w:rsidR="00A93A66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中常用的</w:t>
      </w:r>
      <w:bookmarkStart w:id="11" w:name="OLE_LINK22"/>
      <w:r w:rsidR="00A93A66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矩阵代数知识</w:t>
      </w:r>
      <w:bookmarkEnd w:id="11"/>
      <w:r w:rsidR="00A93A66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，</w:t>
      </w:r>
      <w:bookmarkStart w:id="12" w:name="OLE_LINK25"/>
      <w:r w:rsidR="00A93A66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这是全书的基础</w:t>
      </w:r>
      <w:bookmarkEnd w:id="12"/>
      <w:r w:rsidR="00A93A66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。第二至第四章介绍的基本是</w:t>
      </w:r>
      <w:bookmarkStart w:id="13" w:name="OLE_LINK28"/>
      <w:bookmarkStart w:id="14" w:name="OLE_LINK29"/>
      <w:bookmarkStart w:id="15" w:name="OLE_LINK94"/>
      <w:r w:rsidR="00A93A66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一元统计推</w:t>
      </w:r>
      <w:r w:rsidR="009936F5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广到多元统计</w:t>
      </w:r>
      <w:bookmarkEnd w:id="13"/>
      <w:bookmarkEnd w:id="14"/>
      <w:bookmarkEnd w:id="15"/>
      <w:r w:rsidR="009936F5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的内容，</w:t>
      </w:r>
      <w:bookmarkStart w:id="16" w:name="OLE_LINK26"/>
      <w:bookmarkStart w:id="17" w:name="OLE_LINK27"/>
      <w:r w:rsidR="009936F5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主要阐述</w:t>
      </w:r>
      <w:bookmarkEnd w:id="16"/>
      <w:bookmarkEnd w:id="17"/>
      <w:r w:rsidR="009936F5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了</w:t>
      </w:r>
      <w:bookmarkStart w:id="18" w:name="OLE_LINK30"/>
      <w:bookmarkStart w:id="19" w:name="OLE_LINK31"/>
      <w:r w:rsidR="009936F5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多元分布的基本概念</w:t>
      </w:r>
      <w:bookmarkEnd w:id="18"/>
      <w:bookmarkEnd w:id="19"/>
      <w:r w:rsidR="009936F5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和</w:t>
      </w:r>
      <w:bookmarkStart w:id="20" w:name="OLE_LINK32"/>
      <w:bookmarkStart w:id="21" w:name="OLE_LINK33"/>
      <w:r w:rsidR="009936F5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多元正态分布</w:t>
      </w:r>
      <w:bookmarkEnd w:id="20"/>
      <w:bookmarkEnd w:id="21"/>
      <w:r w:rsidR="00A93A66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及其</w:t>
      </w:r>
      <w:bookmarkStart w:id="22" w:name="OLE_LINK34"/>
      <w:bookmarkStart w:id="23" w:name="OLE_LINK35"/>
      <w:r w:rsidR="00A93A66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统计推断</w:t>
      </w:r>
      <w:bookmarkEnd w:id="22"/>
      <w:bookmarkEnd w:id="23"/>
      <w:r w:rsidR="00A93A66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。</w:t>
      </w:r>
      <w:bookmarkStart w:id="24" w:name="OLE_LINK11"/>
      <w:bookmarkStart w:id="25" w:name="OLE_LINK12"/>
      <w:r w:rsidR="00A93A66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第五至十章是多元统计独有的内容</w:t>
      </w:r>
      <w:bookmarkEnd w:id="24"/>
      <w:bookmarkEnd w:id="25"/>
      <w:r w:rsidR="00A93A66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，这部分内容具有很强的实用性，</w:t>
      </w:r>
      <w:bookmarkStart w:id="26" w:name="OLE_LINK13"/>
      <w:bookmarkStart w:id="27" w:name="OLE_LINK14"/>
      <w:r w:rsidR="00A93A66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特别是介绍了各种</w:t>
      </w:r>
      <w:bookmarkStart w:id="28" w:name="OLE_LINK36"/>
      <w:bookmarkStart w:id="29" w:name="OLE_LINK37"/>
      <w:r w:rsidR="00A93A66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降维技术</w:t>
      </w:r>
      <w:bookmarkEnd w:id="28"/>
      <w:bookmarkEnd w:id="29"/>
      <w:r w:rsidR="00A93A66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，</w:t>
      </w:r>
      <w:bookmarkStart w:id="30" w:name="OLE_LINK38"/>
      <w:r w:rsidR="00A93A66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将原始的多个指标转化为少数几个综合指标</w:t>
      </w:r>
      <w:bookmarkEnd w:id="30"/>
      <w:r w:rsidR="00A93A66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，</w:t>
      </w:r>
      <w:bookmarkStart w:id="31" w:name="OLE_LINK39"/>
      <w:bookmarkStart w:id="32" w:name="OLE_LINK40"/>
      <w:r w:rsidR="00A93A66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便于对数据进行分析</w:t>
      </w:r>
      <w:bookmarkEnd w:id="26"/>
      <w:bookmarkEnd w:id="27"/>
      <w:bookmarkEnd w:id="31"/>
      <w:bookmarkEnd w:id="32"/>
      <w:r w:rsidR="00A93A66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。</w:t>
      </w:r>
      <w:r w:rsidR="00DB4641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此外，</w:t>
      </w:r>
      <w:bookmarkStart w:id="33" w:name="OLE_LINK41"/>
      <w:bookmarkStart w:id="34" w:name="OLE_LINK42"/>
      <w:r w:rsidR="00DB4641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本课程要用到</w:t>
      </w:r>
      <w:r w:rsidR="00DB4641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SAS</w:t>
      </w:r>
      <w:r w:rsidR="00DB4641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软件进行简单的编程与分析</w:t>
      </w:r>
      <w:bookmarkEnd w:id="33"/>
      <w:bookmarkEnd w:id="34"/>
      <w:r w:rsidR="00DB4641" w:rsidRPr="00A603E0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。</w:t>
      </w:r>
    </w:p>
    <w:p w:rsidR="007B0586" w:rsidRPr="00A603E0" w:rsidRDefault="007B0586" w:rsidP="00A603E0">
      <w:pPr>
        <w:spacing w:line="276" w:lineRule="auto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</w:p>
    <w:p w:rsidR="00AE5B42" w:rsidRPr="00A603E0" w:rsidRDefault="00387816" w:rsidP="00A603E0">
      <w:pPr>
        <w:pStyle w:val="1"/>
        <w:spacing w:beforeLines="100" w:before="312" w:after="240"/>
        <w:jc w:val="both"/>
        <w:rPr>
          <w:rFonts w:ascii="Times New Roman" w:hAnsi="Times New Roman"/>
          <w:b/>
          <w:color w:val="000000" w:themeColor="text1"/>
          <w:sz w:val="24"/>
          <w:szCs w:val="24"/>
          <w:lang w:eastAsia="zh-CN"/>
        </w:rPr>
      </w:pPr>
      <w:r w:rsidRPr="00A603E0">
        <w:rPr>
          <w:rFonts w:ascii="Times New Roman" w:hAnsi="Times New Roman"/>
          <w:b/>
          <w:color w:val="000000" w:themeColor="text1"/>
          <w:sz w:val="24"/>
          <w:szCs w:val="24"/>
          <w:lang w:eastAsia="zh-CN"/>
        </w:rPr>
        <w:t>MA304</w:t>
      </w:r>
      <w:r w:rsidR="004A039D" w:rsidRPr="00A603E0">
        <w:rPr>
          <w:rFonts w:ascii="Times New Roman" w:hAnsi="Times New Roman"/>
          <w:b/>
          <w:color w:val="000000" w:themeColor="text1"/>
          <w:sz w:val="24"/>
          <w:szCs w:val="24"/>
          <w:lang w:eastAsia="zh-CN"/>
        </w:rPr>
        <w:t xml:space="preserve"> </w:t>
      </w:r>
      <w:r w:rsidRPr="00A603E0">
        <w:rPr>
          <w:rFonts w:ascii="Times New Roman" w:hAnsi="Times New Roman"/>
          <w:b/>
          <w:color w:val="000000" w:themeColor="text1"/>
          <w:sz w:val="24"/>
          <w:szCs w:val="24"/>
          <w:lang w:eastAsia="zh-CN"/>
        </w:rPr>
        <w:t>Multivariate Statistical Analysis</w:t>
      </w:r>
      <w:r w:rsidR="00F56AC3" w:rsidRPr="00A603E0">
        <w:rPr>
          <w:rFonts w:ascii="Times New Roman" w:hAnsi="Times New Roman"/>
          <w:b/>
          <w:color w:val="000000" w:themeColor="text1"/>
          <w:sz w:val="24"/>
          <w:szCs w:val="24"/>
          <w:lang w:eastAsia="zh-CN"/>
        </w:rPr>
        <w:t xml:space="preserve"> </w:t>
      </w:r>
      <w:r w:rsidR="00F56AC3" w:rsidRPr="00A603E0">
        <w:rPr>
          <w:rFonts w:ascii="Times New Roman" w:hAnsi="Times New Roman" w:hint="eastAsia"/>
          <w:b/>
          <w:color w:val="000000" w:themeColor="text1"/>
          <w:sz w:val="24"/>
          <w:szCs w:val="24"/>
          <w:lang w:eastAsia="zh-CN"/>
        </w:rPr>
        <w:t>(</w:t>
      </w:r>
      <w:r w:rsidRPr="00A603E0">
        <w:rPr>
          <w:rFonts w:ascii="Times New Roman" w:hAnsi="Times New Roman"/>
          <w:b/>
          <w:color w:val="000000" w:themeColor="text1"/>
          <w:sz w:val="24"/>
          <w:szCs w:val="24"/>
          <w:lang w:eastAsia="zh-CN"/>
        </w:rPr>
        <w:t>3</w:t>
      </w:r>
      <w:r w:rsidR="00F56AC3" w:rsidRPr="00A603E0">
        <w:rPr>
          <w:rFonts w:ascii="Times New Roman" w:hAnsi="Times New Roman" w:hint="eastAsia"/>
          <w:b/>
          <w:color w:val="000000" w:themeColor="text1"/>
          <w:sz w:val="24"/>
          <w:szCs w:val="24"/>
          <w:lang w:eastAsia="zh-CN"/>
        </w:rPr>
        <w:t>)</w:t>
      </w:r>
    </w:p>
    <w:p w:rsidR="00CE611F" w:rsidRPr="00A603E0" w:rsidRDefault="00AE5B42" w:rsidP="00A603E0">
      <w:pPr>
        <w:pStyle w:val="1"/>
        <w:spacing w:after="2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35" w:name="OLE_LINK54"/>
      <w:r w:rsidRPr="00A603E0">
        <w:rPr>
          <w:rFonts w:ascii="Times New Roman" w:hAnsi="Times New Roman"/>
          <w:color w:val="000000" w:themeColor="text1"/>
          <w:sz w:val="24"/>
          <w:szCs w:val="24"/>
        </w:rPr>
        <w:t>Lecture</w:t>
      </w:r>
      <w:bookmarkEnd w:id="35"/>
      <w:r w:rsidR="00E543F8" w:rsidRPr="00A603E0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A603E0">
        <w:rPr>
          <w:rFonts w:ascii="Times New Roman" w:hAnsi="Times New Roman"/>
          <w:color w:val="000000" w:themeColor="text1"/>
          <w:sz w:val="24"/>
          <w:szCs w:val="24"/>
        </w:rPr>
        <w:t>3 credits, 3 hours per week. Pre-</w:t>
      </w:r>
      <w:r w:rsidR="00131770" w:rsidRPr="00A603E0">
        <w:rPr>
          <w:rFonts w:ascii="Times New Roman" w:hAnsi="Times New Roman"/>
          <w:color w:val="000000" w:themeColor="text1"/>
          <w:sz w:val="24"/>
          <w:szCs w:val="24"/>
        </w:rPr>
        <w:t>requisites</w:t>
      </w:r>
      <w:r w:rsidRPr="00A603E0">
        <w:rPr>
          <w:rFonts w:ascii="Times New Roman" w:hAnsi="Times New Roman"/>
          <w:color w:val="000000" w:themeColor="text1"/>
          <w:sz w:val="24"/>
          <w:szCs w:val="24"/>
        </w:rPr>
        <w:t>：</w:t>
      </w:r>
      <w:r w:rsidR="00551164" w:rsidRPr="00A603E0">
        <w:rPr>
          <w:rFonts w:ascii="Times New Roman" w:hAnsi="Times New Roman"/>
          <w:color w:val="000000" w:themeColor="text1"/>
          <w:sz w:val="24"/>
          <w:szCs w:val="24"/>
        </w:rPr>
        <w:t>Mathematical Analysis I&amp;II&amp;III</w:t>
      </w:r>
      <w:r w:rsidR="004A1ABA" w:rsidRPr="00A603E0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551164" w:rsidRPr="00A603E0">
        <w:rPr>
          <w:rFonts w:ascii="Times New Roman" w:hAnsi="Times New Roman"/>
          <w:color w:val="000000" w:themeColor="text1"/>
          <w:sz w:val="24"/>
          <w:szCs w:val="24"/>
        </w:rPr>
        <w:t>MA101a&amp;MA102a&amp;MA203a</w:t>
      </w:r>
      <w:r w:rsidR="00552F2E" w:rsidRPr="00A603E0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551164" w:rsidRPr="00A603E0">
        <w:rPr>
          <w:rFonts w:ascii="Times New Roman" w:hAnsi="Times New Roman"/>
          <w:color w:val="000000" w:themeColor="text1"/>
          <w:sz w:val="24"/>
          <w:szCs w:val="24"/>
        </w:rPr>
        <w:t xml:space="preserve">(or Calculus I&amp;II </w:t>
      </w:r>
      <w:r w:rsidR="003852D1" w:rsidRPr="00A603E0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551164" w:rsidRPr="00A603E0">
        <w:rPr>
          <w:rFonts w:ascii="Times New Roman" w:hAnsi="Times New Roman"/>
          <w:color w:val="000000" w:themeColor="text1"/>
          <w:sz w:val="24"/>
          <w:szCs w:val="24"/>
        </w:rPr>
        <w:t>MA101b&amp; MA102b</w:t>
      </w:r>
      <w:r w:rsidR="00552F2E" w:rsidRPr="00A603E0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551164" w:rsidRPr="00A603E0">
        <w:rPr>
          <w:rFonts w:ascii="Times New Roman" w:hAnsi="Times New Roman"/>
          <w:color w:val="000000" w:themeColor="text1"/>
          <w:sz w:val="24"/>
          <w:szCs w:val="24"/>
        </w:rPr>
        <w:t>), Linear Algebra I&amp;II</w:t>
      </w:r>
      <w:r w:rsidR="00552F2E" w:rsidRPr="00A603E0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551164" w:rsidRPr="00A603E0">
        <w:rPr>
          <w:rFonts w:ascii="Times New Roman" w:hAnsi="Times New Roman"/>
          <w:color w:val="000000" w:themeColor="text1"/>
          <w:sz w:val="24"/>
          <w:szCs w:val="24"/>
        </w:rPr>
        <w:t>MA103b&amp; MA104b</w:t>
      </w:r>
      <w:r w:rsidR="00552F2E" w:rsidRPr="00A603E0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551164" w:rsidRPr="00A603E0">
        <w:rPr>
          <w:rFonts w:ascii="Times New Roman" w:hAnsi="Times New Roman"/>
          <w:color w:val="000000" w:themeColor="text1"/>
          <w:sz w:val="24"/>
          <w:szCs w:val="24"/>
        </w:rPr>
        <w:t>, Mathematical Statistics</w:t>
      </w:r>
      <w:r w:rsidR="00552F2E" w:rsidRPr="00A603E0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551164" w:rsidRPr="00A603E0">
        <w:rPr>
          <w:rFonts w:ascii="Times New Roman" w:hAnsi="Times New Roman"/>
          <w:color w:val="000000" w:themeColor="text1"/>
          <w:sz w:val="24"/>
          <w:szCs w:val="24"/>
        </w:rPr>
        <w:t>MA204</w:t>
      </w:r>
      <w:r w:rsidR="00552F2E" w:rsidRPr="00A603E0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551164" w:rsidRPr="00A603E0">
        <w:rPr>
          <w:rFonts w:ascii="Times New Roman" w:hAnsi="Times New Roman"/>
          <w:color w:val="000000" w:themeColor="text1"/>
          <w:sz w:val="24"/>
          <w:szCs w:val="24"/>
        </w:rPr>
        <w:t xml:space="preserve"> (or Probability and Statistics</w:t>
      </w:r>
      <w:r w:rsidR="00552F2E" w:rsidRPr="00A603E0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551164" w:rsidRPr="00A603E0">
        <w:rPr>
          <w:rFonts w:ascii="Times New Roman" w:hAnsi="Times New Roman"/>
          <w:color w:val="000000" w:themeColor="text1"/>
          <w:sz w:val="24"/>
          <w:szCs w:val="24"/>
        </w:rPr>
        <w:t>MA212</w:t>
      </w:r>
      <w:r w:rsidR="00552F2E" w:rsidRPr="00A603E0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551164" w:rsidRPr="00A603E0">
        <w:rPr>
          <w:rFonts w:ascii="Times New Roman" w:hAnsi="Times New Roman"/>
          <w:color w:val="000000" w:themeColor="text1"/>
          <w:sz w:val="24"/>
          <w:szCs w:val="24"/>
        </w:rPr>
        <w:t>)</w:t>
      </w:r>
      <w:r w:rsidRPr="00A603E0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E0431C" w:rsidRPr="00A603E0">
        <w:rPr>
          <w:rFonts w:ascii="Times New Roman" w:hAnsi="Times New Roman"/>
          <w:color w:val="000000" w:themeColor="text1"/>
          <w:sz w:val="24"/>
          <w:szCs w:val="24"/>
        </w:rPr>
        <w:t xml:space="preserve"> Course description:</w:t>
      </w:r>
      <w:r w:rsidR="00601264" w:rsidRPr="00A603E0">
        <w:rPr>
          <w:rFonts w:ascii="Times New Roman" w:hAnsi="Times New Roman" w:hint="eastAsia"/>
          <w:color w:val="000000" w:themeColor="text1"/>
          <w:sz w:val="24"/>
          <w:szCs w:val="24"/>
        </w:rPr>
        <w:t xml:space="preserve"> </w:t>
      </w:r>
      <w:r w:rsidR="00F33D09" w:rsidRPr="00A603E0">
        <w:rPr>
          <w:rFonts w:ascii="Times New Roman" w:hAnsi="Times New Roman"/>
          <w:color w:val="000000" w:themeColor="text1"/>
          <w:sz w:val="24"/>
          <w:szCs w:val="24"/>
        </w:rPr>
        <w:t>This course is divided into ten chapters.</w:t>
      </w:r>
      <w:r w:rsidR="00F33D09" w:rsidRPr="00A603E0">
        <w:rPr>
          <w:rFonts w:ascii="Times New Roman" w:hAnsi="Times New Roman" w:hint="eastAsia"/>
          <w:color w:val="000000" w:themeColor="text1"/>
          <w:sz w:val="24"/>
          <w:szCs w:val="24"/>
        </w:rPr>
        <w:t xml:space="preserve"> </w:t>
      </w:r>
      <w:r w:rsidR="008C6C61" w:rsidRPr="00A603E0">
        <w:rPr>
          <w:rFonts w:ascii="Times New Roman" w:hAnsi="Times New Roman"/>
          <w:color w:val="000000" w:themeColor="text1"/>
          <w:sz w:val="24"/>
          <w:szCs w:val="24"/>
        </w:rPr>
        <w:t>Chapter one</w:t>
      </w:r>
      <w:r w:rsidR="00CA115D" w:rsidRPr="00A603E0">
        <w:rPr>
          <w:rFonts w:ascii="Times New Roman" w:hAnsi="Times New Roman" w:hint="eastAsia"/>
          <w:color w:val="000000" w:themeColor="text1"/>
          <w:sz w:val="24"/>
          <w:szCs w:val="24"/>
        </w:rPr>
        <w:t xml:space="preserve"> </w:t>
      </w:r>
      <w:r w:rsidR="00F33D09" w:rsidRPr="00A603E0">
        <w:rPr>
          <w:rFonts w:ascii="Times New Roman" w:hAnsi="Times New Roman" w:hint="eastAsia"/>
          <w:color w:val="000000" w:themeColor="text1"/>
          <w:sz w:val="24"/>
          <w:szCs w:val="24"/>
        </w:rPr>
        <w:t xml:space="preserve">introduces the </w:t>
      </w:r>
      <w:r w:rsidR="00F33D09" w:rsidRPr="00A603E0">
        <w:rPr>
          <w:rFonts w:ascii="Times New Roman" w:hAnsi="Times New Roman"/>
          <w:color w:val="000000" w:themeColor="text1"/>
          <w:sz w:val="24"/>
          <w:szCs w:val="24"/>
        </w:rPr>
        <w:t>common</w:t>
      </w:r>
      <w:r w:rsidR="00F33D09" w:rsidRPr="00A603E0">
        <w:rPr>
          <w:rFonts w:ascii="Times New Roman" w:hAnsi="Times New Roman" w:hint="eastAsia"/>
          <w:color w:val="000000" w:themeColor="text1"/>
          <w:sz w:val="24"/>
          <w:szCs w:val="24"/>
        </w:rPr>
        <w:t xml:space="preserve"> m</w:t>
      </w:r>
      <w:r w:rsidR="00F33D09" w:rsidRPr="00A603E0">
        <w:rPr>
          <w:rFonts w:ascii="Times New Roman" w:hAnsi="Times New Roman"/>
          <w:color w:val="000000" w:themeColor="text1"/>
          <w:sz w:val="24"/>
          <w:szCs w:val="24"/>
        </w:rPr>
        <w:t>atrix algebra knowledge</w:t>
      </w:r>
      <w:r w:rsidR="00F33D09" w:rsidRPr="00A603E0">
        <w:rPr>
          <w:rFonts w:ascii="Times New Roman" w:hAnsi="Times New Roman" w:hint="eastAsia"/>
          <w:color w:val="000000" w:themeColor="text1"/>
          <w:sz w:val="24"/>
          <w:szCs w:val="24"/>
        </w:rPr>
        <w:t xml:space="preserve"> of the </w:t>
      </w:r>
      <w:r w:rsidR="00F33D09" w:rsidRPr="00A603E0">
        <w:rPr>
          <w:rFonts w:ascii="Times New Roman" w:hAnsi="Times New Roman"/>
          <w:color w:val="000000" w:themeColor="text1"/>
          <w:sz w:val="24"/>
          <w:szCs w:val="24"/>
        </w:rPr>
        <w:t>multivariate analysis</w:t>
      </w:r>
      <w:r w:rsidR="00F33D09" w:rsidRPr="00A603E0">
        <w:rPr>
          <w:rFonts w:ascii="Times New Roman" w:hAnsi="Times New Roman" w:hint="eastAsia"/>
          <w:color w:val="000000" w:themeColor="text1"/>
          <w:sz w:val="24"/>
          <w:szCs w:val="24"/>
        </w:rPr>
        <w:t xml:space="preserve">, which is </w:t>
      </w:r>
      <w:r w:rsidR="00F33D09" w:rsidRPr="00A603E0">
        <w:rPr>
          <w:rFonts w:ascii="Times New Roman" w:hAnsi="Times New Roman"/>
          <w:color w:val="000000" w:themeColor="text1"/>
          <w:sz w:val="24"/>
          <w:szCs w:val="24"/>
        </w:rPr>
        <w:t>the basis of the book</w:t>
      </w:r>
      <w:r w:rsidR="00E02AA4" w:rsidRPr="00A603E0">
        <w:rPr>
          <w:rFonts w:ascii="Times New Roman" w:hAnsi="Times New Roman" w:hint="eastAsia"/>
          <w:color w:val="000000" w:themeColor="text1"/>
          <w:sz w:val="24"/>
          <w:szCs w:val="24"/>
        </w:rPr>
        <w:t xml:space="preserve">. </w:t>
      </w:r>
      <w:r w:rsidR="008C6C61" w:rsidRPr="00A603E0">
        <w:rPr>
          <w:rFonts w:ascii="Times New Roman" w:hAnsi="Times New Roman" w:hint="eastAsia"/>
          <w:color w:val="000000" w:themeColor="text1"/>
          <w:sz w:val="24"/>
          <w:szCs w:val="24"/>
        </w:rPr>
        <w:t>T</w:t>
      </w:r>
      <w:r w:rsidR="008C6C61" w:rsidRPr="00A603E0">
        <w:rPr>
          <w:rFonts w:ascii="Times New Roman" w:hAnsi="Times New Roman"/>
          <w:color w:val="000000" w:themeColor="text1"/>
          <w:sz w:val="24"/>
          <w:szCs w:val="24"/>
        </w:rPr>
        <w:t xml:space="preserve">he chapter 2-4 introduce the generalized content of from univariate statistics to multivariate statistics. These chapters states the basic </w:t>
      </w:r>
      <w:r w:rsidR="00F33D09" w:rsidRPr="00A603E0">
        <w:rPr>
          <w:rFonts w:ascii="Times New Roman" w:hAnsi="Times New Roman"/>
          <w:color w:val="000000" w:themeColor="text1"/>
          <w:sz w:val="24"/>
          <w:szCs w:val="24"/>
        </w:rPr>
        <w:t>concept</w:t>
      </w:r>
      <w:r w:rsidR="008C6C61" w:rsidRPr="00A603E0">
        <w:rPr>
          <w:rFonts w:ascii="Times New Roman" w:hAnsi="Times New Roman"/>
          <w:color w:val="000000" w:themeColor="text1"/>
          <w:sz w:val="24"/>
          <w:szCs w:val="24"/>
        </w:rPr>
        <w:t>s</w:t>
      </w:r>
      <w:r w:rsidR="00F33D09" w:rsidRPr="00A603E0">
        <w:rPr>
          <w:rFonts w:ascii="Times New Roman" w:hAnsi="Times New Roman"/>
          <w:color w:val="000000" w:themeColor="text1"/>
          <w:sz w:val="24"/>
          <w:szCs w:val="24"/>
        </w:rPr>
        <w:t xml:space="preserve"> of multivariate distribution</w:t>
      </w:r>
      <w:r w:rsidR="008C6C61" w:rsidRPr="00A603E0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F33D09" w:rsidRPr="00A603E0">
        <w:rPr>
          <w:rFonts w:ascii="Times New Roman" w:hAnsi="Times New Roman" w:hint="eastAsia"/>
          <w:color w:val="000000" w:themeColor="text1"/>
          <w:sz w:val="24"/>
          <w:szCs w:val="24"/>
        </w:rPr>
        <w:t xml:space="preserve"> </w:t>
      </w:r>
      <w:r w:rsidR="00F33D09" w:rsidRPr="00A603E0">
        <w:rPr>
          <w:rFonts w:ascii="Times New Roman" w:hAnsi="Times New Roman"/>
          <w:color w:val="000000" w:themeColor="text1"/>
          <w:sz w:val="24"/>
          <w:szCs w:val="24"/>
        </w:rPr>
        <w:t>multivariate normal distribution</w:t>
      </w:r>
      <w:r w:rsidR="00F33D09" w:rsidRPr="00A603E0">
        <w:rPr>
          <w:rFonts w:ascii="Times New Roman" w:hAnsi="Times New Roman" w:hint="eastAsia"/>
          <w:color w:val="000000" w:themeColor="text1"/>
          <w:sz w:val="24"/>
          <w:szCs w:val="24"/>
        </w:rPr>
        <w:t xml:space="preserve"> and </w:t>
      </w:r>
      <w:r w:rsidR="008C6C61" w:rsidRPr="00A603E0">
        <w:rPr>
          <w:rFonts w:ascii="Times New Roman" w:hAnsi="Times New Roman"/>
          <w:color w:val="000000" w:themeColor="text1"/>
          <w:sz w:val="24"/>
          <w:szCs w:val="24"/>
        </w:rPr>
        <w:t xml:space="preserve">its </w:t>
      </w:r>
      <w:r w:rsidR="00F33D09" w:rsidRPr="00A603E0">
        <w:rPr>
          <w:rFonts w:ascii="Times New Roman" w:hAnsi="Times New Roman"/>
          <w:color w:val="000000" w:themeColor="text1"/>
          <w:sz w:val="24"/>
          <w:szCs w:val="24"/>
        </w:rPr>
        <w:t>statistical inference</w:t>
      </w:r>
      <w:r w:rsidR="00F33D09" w:rsidRPr="00A603E0">
        <w:rPr>
          <w:rFonts w:ascii="Times New Roman" w:hAnsi="Times New Roman" w:hint="eastAsia"/>
          <w:color w:val="000000" w:themeColor="text1"/>
          <w:sz w:val="24"/>
          <w:szCs w:val="24"/>
        </w:rPr>
        <w:t xml:space="preserve">. </w:t>
      </w:r>
      <w:r w:rsidR="008C6C61" w:rsidRPr="00A603E0">
        <w:rPr>
          <w:rFonts w:ascii="Times New Roman" w:hAnsi="Times New Roman"/>
          <w:color w:val="000000" w:themeColor="text1"/>
          <w:sz w:val="24"/>
          <w:szCs w:val="24"/>
        </w:rPr>
        <w:t xml:space="preserve">Chapter 5-10 </w:t>
      </w:r>
      <w:r w:rsidR="00624825" w:rsidRPr="00A603E0">
        <w:rPr>
          <w:rFonts w:ascii="Times New Roman" w:hAnsi="Times New Roman"/>
          <w:color w:val="000000" w:themeColor="text1"/>
          <w:sz w:val="24"/>
          <w:szCs w:val="24"/>
        </w:rPr>
        <w:t>are</w:t>
      </w:r>
      <w:r w:rsidR="008C6C61" w:rsidRPr="00A603E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24825" w:rsidRPr="00A603E0">
        <w:rPr>
          <w:rFonts w:ascii="Times New Roman" w:hAnsi="Times New Roman"/>
          <w:color w:val="000000" w:themeColor="text1"/>
          <w:sz w:val="24"/>
          <w:szCs w:val="24"/>
        </w:rPr>
        <w:t xml:space="preserve">featured </w:t>
      </w:r>
      <w:r w:rsidR="008C6C61" w:rsidRPr="00A603E0">
        <w:rPr>
          <w:rFonts w:ascii="Times New Roman" w:hAnsi="Times New Roman"/>
          <w:color w:val="000000" w:themeColor="text1"/>
          <w:sz w:val="24"/>
          <w:szCs w:val="24"/>
        </w:rPr>
        <w:t>cha</w:t>
      </w:r>
      <w:r w:rsidR="00624825" w:rsidRPr="00A603E0">
        <w:rPr>
          <w:rFonts w:ascii="Times New Roman" w:hAnsi="Times New Roman"/>
          <w:color w:val="000000" w:themeColor="text1"/>
          <w:sz w:val="24"/>
          <w:szCs w:val="24"/>
        </w:rPr>
        <w:t>pters in multivariate statistics course with very practical contents.</w:t>
      </w:r>
      <w:r w:rsidR="00E02AA4" w:rsidRPr="00A603E0">
        <w:rPr>
          <w:rFonts w:ascii="Times New Roman" w:hAnsi="Times New Roman" w:hint="eastAsia"/>
          <w:color w:val="000000" w:themeColor="text1"/>
          <w:sz w:val="24"/>
          <w:szCs w:val="24"/>
        </w:rPr>
        <w:t xml:space="preserve"> </w:t>
      </w:r>
      <w:r w:rsidR="00624825" w:rsidRPr="00A603E0">
        <w:rPr>
          <w:rFonts w:ascii="Times New Roman" w:hAnsi="Times New Roman"/>
          <w:color w:val="000000" w:themeColor="text1"/>
          <w:sz w:val="24"/>
          <w:szCs w:val="24"/>
        </w:rPr>
        <w:t xml:space="preserve">All kind of </w:t>
      </w:r>
      <w:r w:rsidR="00E02AA4" w:rsidRPr="00A603E0">
        <w:rPr>
          <w:rFonts w:ascii="Times New Roman" w:hAnsi="Times New Roman" w:hint="eastAsia"/>
          <w:color w:val="000000" w:themeColor="text1"/>
          <w:sz w:val="24"/>
          <w:szCs w:val="24"/>
        </w:rPr>
        <w:t>d</w:t>
      </w:r>
      <w:r w:rsidR="00F33D09" w:rsidRPr="00A603E0">
        <w:rPr>
          <w:rFonts w:ascii="Times New Roman" w:hAnsi="Times New Roman"/>
          <w:color w:val="000000" w:themeColor="text1"/>
          <w:sz w:val="24"/>
          <w:szCs w:val="24"/>
        </w:rPr>
        <w:t>imension reduction technique</w:t>
      </w:r>
      <w:r w:rsidR="00624825" w:rsidRPr="00A603E0">
        <w:rPr>
          <w:rFonts w:ascii="Times New Roman" w:hAnsi="Times New Roman"/>
          <w:color w:val="000000" w:themeColor="text1"/>
          <w:sz w:val="24"/>
          <w:szCs w:val="24"/>
        </w:rPr>
        <w:t xml:space="preserve">s are introduced in these chapters which </w:t>
      </w:r>
      <w:r w:rsidR="003D1FEB" w:rsidRPr="00A603E0">
        <w:rPr>
          <w:rFonts w:ascii="Times New Roman" w:hAnsi="Times New Roman" w:hint="eastAsia"/>
          <w:color w:val="000000" w:themeColor="text1"/>
          <w:sz w:val="24"/>
          <w:szCs w:val="24"/>
        </w:rPr>
        <w:t>transform</w:t>
      </w:r>
      <w:r w:rsidR="00E02AA4" w:rsidRPr="00A603E0">
        <w:rPr>
          <w:rFonts w:ascii="Times New Roman" w:hAnsi="Times New Roman" w:hint="eastAsia"/>
          <w:color w:val="000000" w:themeColor="text1"/>
          <w:sz w:val="24"/>
          <w:szCs w:val="24"/>
        </w:rPr>
        <w:t xml:space="preserve"> </w:t>
      </w:r>
      <w:r w:rsidR="003D1FEB" w:rsidRPr="00A603E0">
        <w:rPr>
          <w:rFonts w:ascii="Times New Roman" w:hAnsi="Times New Roman"/>
          <w:color w:val="000000" w:themeColor="text1"/>
          <w:sz w:val="24"/>
          <w:szCs w:val="24"/>
        </w:rPr>
        <w:t xml:space="preserve">some </w:t>
      </w:r>
      <w:r w:rsidR="00F33D09" w:rsidRPr="00A603E0">
        <w:rPr>
          <w:rFonts w:ascii="Times New Roman" w:hAnsi="Times New Roman"/>
          <w:color w:val="000000" w:themeColor="text1"/>
          <w:sz w:val="24"/>
          <w:szCs w:val="24"/>
        </w:rPr>
        <w:t xml:space="preserve">original multiple indicators into </w:t>
      </w:r>
      <w:r w:rsidR="003D1FEB" w:rsidRPr="00A603E0">
        <w:rPr>
          <w:rFonts w:ascii="Times New Roman" w:hAnsi="Times New Roman"/>
          <w:color w:val="000000" w:themeColor="text1"/>
          <w:sz w:val="24"/>
          <w:szCs w:val="24"/>
        </w:rPr>
        <w:t>few</w:t>
      </w:r>
      <w:r w:rsidR="00F33D09" w:rsidRPr="00A603E0">
        <w:rPr>
          <w:rFonts w:ascii="Times New Roman" w:hAnsi="Times New Roman"/>
          <w:color w:val="000000" w:themeColor="text1"/>
          <w:sz w:val="24"/>
          <w:szCs w:val="24"/>
        </w:rPr>
        <w:t xml:space="preserve"> integrated indicators</w:t>
      </w:r>
      <w:r w:rsidR="003D1FEB" w:rsidRPr="00A603E0">
        <w:rPr>
          <w:rFonts w:ascii="Times New Roman" w:hAnsi="Times New Roman"/>
          <w:color w:val="000000" w:themeColor="text1"/>
          <w:sz w:val="24"/>
          <w:szCs w:val="24"/>
        </w:rPr>
        <w:t xml:space="preserve">. The data </w:t>
      </w:r>
      <w:r w:rsidR="003002B0" w:rsidRPr="00A603E0">
        <w:rPr>
          <w:rFonts w:ascii="Times New Roman" w:hAnsi="Times New Roman"/>
          <w:color w:val="000000" w:themeColor="text1"/>
          <w:sz w:val="24"/>
          <w:szCs w:val="24"/>
        </w:rPr>
        <w:t>after</w:t>
      </w:r>
      <w:r w:rsidR="003D1FEB" w:rsidRPr="00A603E0">
        <w:rPr>
          <w:rFonts w:ascii="Times New Roman" w:hAnsi="Times New Roman"/>
          <w:color w:val="000000" w:themeColor="text1"/>
          <w:sz w:val="24"/>
          <w:szCs w:val="24"/>
        </w:rPr>
        <w:t xml:space="preserve"> transformation is </w:t>
      </w:r>
      <w:r w:rsidR="003002B0" w:rsidRPr="00A603E0">
        <w:rPr>
          <w:rFonts w:ascii="Times New Roman" w:hAnsi="Times New Roman"/>
          <w:color w:val="000000" w:themeColor="text1"/>
          <w:sz w:val="24"/>
          <w:szCs w:val="24"/>
        </w:rPr>
        <w:t xml:space="preserve">more </w:t>
      </w:r>
      <w:r w:rsidR="003D1FEB" w:rsidRPr="00A603E0">
        <w:rPr>
          <w:rFonts w:ascii="Times New Roman" w:hAnsi="Times New Roman"/>
          <w:color w:val="000000" w:themeColor="text1"/>
          <w:sz w:val="24"/>
          <w:szCs w:val="24"/>
        </w:rPr>
        <w:t xml:space="preserve">easy to analyze because of </w:t>
      </w:r>
      <w:r w:rsidR="00215BDF" w:rsidRPr="00A603E0">
        <w:rPr>
          <w:rFonts w:ascii="Times New Roman" w:hAnsi="Times New Roman"/>
          <w:color w:val="000000" w:themeColor="text1"/>
          <w:sz w:val="24"/>
          <w:szCs w:val="24"/>
        </w:rPr>
        <w:t>d</w:t>
      </w:r>
      <w:r w:rsidR="003D1FEB" w:rsidRPr="00A603E0">
        <w:rPr>
          <w:rFonts w:ascii="Times New Roman" w:hAnsi="Times New Roman"/>
          <w:color w:val="000000" w:themeColor="text1"/>
          <w:sz w:val="24"/>
          <w:szCs w:val="24"/>
        </w:rPr>
        <w:t>imensionality reduction</w:t>
      </w:r>
      <w:r w:rsidR="00F33D09" w:rsidRPr="00A603E0">
        <w:rPr>
          <w:rFonts w:ascii="Times New Roman" w:hAnsi="Times New Roman" w:hint="eastAsia"/>
          <w:color w:val="000000" w:themeColor="text1"/>
          <w:sz w:val="24"/>
          <w:szCs w:val="24"/>
        </w:rPr>
        <w:t>.</w:t>
      </w:r>
      <w:r w:rsidR="00E02AA4" w:rsidRPr="00A603E0">
        <w:rPr>
          <w:rFonts w:ascii="Times New Roman" w:hAnsi="Times New Roman" w:hint="eastAsia"/>
          <w:color w:val="000000" w:themeColor="text1"/>
          <w:sz w:val="24"/>
          <w:szCs w:val="24"/>
        </w:rPr>
        <w:t xml:space="preserve"> </w:t>
      </w:r>
      <w:r w:rsidR="003D1FEB" w:rsidRPr="00A603E0">
        <w:rPr>
          <w:rFonts w:ascii="Times New Roman" w:hAnsi="Times New Roman"/>
          <w:color w:val="000000" w:themeColor="text1"/>
          <w:sz w:val="24"/>
          <w:szCs w:val="24"/>
        </w:rPr>
        <w:t>In addition</w:t>
      </w:r>
      <w:r w:rsidR="00F33D09" w:rsidRPr="00A603E0">
        <w:rPr>
          <w:rFonts w:ascii="Times New Roman" w:hAnsi="Times New Roman" w:hint="eastAsia"/>
          <w:color w:val="000000" w:themeColor="text1"/>
          <w:sz w:val="24"/>
          <w:szCs w:val="24"/>
        </w:rPr>
        <w:t xml:space="preserve">, </w:t>
      </w:r>
      <w:r w:rsidR="003D1FEB" w:rsidRPr="00A603E0">
        <w:rPr>
          <w:rFonts w:ascii="Times New Roman" w:hAnsi="Times New Roman"/>
          <w:color w:val="000000" w:themeColor="text1"/>
          <w:sz w:val="24"/>
          <w:szCs w:val="24"/>
        </w:rPr>
        <w:t>programming by SAS software</w:t>
      </w:r>
      <w:r w:rsidR="003D1FEB" w:rsidRPr="00A603E0">
        <w:rPr>
          <w:rFonts w:ascii="Times New Roman" w:hAnsi="Times New Roman" w:hint="eastAsia"/>
          <w:color w:val="000000" w:themeColor="text1"/>
          <w:sz w:val="24"/>
          <w:szCs w:val="24"/>
        </w:rPr>
        <w:t xml:space="preserve"> </w:t>
      </w:r>
      <w:r w:rsidR="00F20627" w:rsidRPr="00A603E0">
        <w:rPr>
          <w:rFonts w:ascii="Times New Roman" w:hAnsi="Times New Roman"/>
          <w:color w:val="000000" w:themeColor="text1"/>
          <w:sz w:val="24"/>
          <w:szCs w:val="24"/>
        </w:rPr>
        <w:t>is</w:t>
      </w:r>
      <w:r w:rsidR="00952A34" w:rsidRPr="00A603E0">
        <w:rPr>
          <w:rFonts w:ascii="Times New Roman" w:hAnsi="Times New Roman"/>
          <w:color w:val="000000" w:themeColor="text1"/>
          <w:sz w:val="24"/>
          <w:szCs w:val="24"/>
        </w:rPr>
        <w:t xml:space="preserve"> needed</w:t>
      </w:r>
      <w:r w:rsidR="003D1FEB" w:rsidRPr="00A603E0">
        <w:rPr>
          <w:rFonts w:ascii="Times New Roman" w:hAnsi="Times New Roman"/>
          <w:color w:val="000000" w:themeColor="text1"/>
          <w:sz w:val="24"/>
          <w:szCs w:val="24"/>
        </w:rPr>
        <w:t xml:space="preserve"> for data analysis </w:t>
      </w:r>
      <w:r w:rsidR="00BD67F9" w:rsidRPr="00A603E0">
        <w:rPr>
          <w:rFonts w:ascii="Times New Roman" w:hAnsi="Times New Roman" w:hint="eastAsia"/>
          <w:color w:val="000000" w:themeColor="text1"/>
          <w:sz w:val="24"/>
          <w:szCs w:val="24"/>
        </w:rPr>
        <w:t>in this course.</w:t>
      </w:r>
      <w:bookmarkStart w:id="36" w:name="_GoBack"/>
      <w:bookmarkEnd w:id="36"/>
    </w:p>
    <w:sectPr w:rsidR="00CE611F" w:rsidRPr="00A603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64A7" w:rsidRDefault="00E364A7" w:rsidP="00AE5B42">
      <w:r>
        <w:separator/>
      </w:r>
    </w:p>
  </w:endnote>
  <w:endnote w:type="continuationSeparator" w:id="0">
    <w:p w:rsidR="00E364A7" w:rsidRDefault="00E364A7" w:rsidP="00AE5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64A7" w:rsidRDefault="00E364A7" w:rsidP="00AE5B42">
      <w:r>
        <w:separator/>
      </w:r>
    </w:p>
  </w:footnote>
  <w:footnote w:type="continuationSeparator" w:id="0">
    <w:p w:rsidR="00E364A7" w:rsidRDefault="00E364A7" w:rsidP="00AE5B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0D2"/>
    <w:rsid w:val="00022E8A"/>
    <w:rsid w:val="00051EF8"/>
    <w:rsid w:val="0006301C"/>
    <w:rsid w:val="000A2069"/>
    <w:rsid w:val="000D5EB1"/>
    <w:rsid w:val="00121D2B"/>
    <w:rsid w:val="00131770"/>
    <w:rsid w:val="001357F9"/>
    <w:rsid w:val="001639D0"/>
    <w:rsid w:val="00163E45"/>
    <w:rsid w:val="001E2B49"/>
    <w:rsid w:val="001F5222"/>
    <w:rsid w:val="00215BDF"/>
    <w:rsid w:val="0022175F"/>
    <w:rsid w:val="00232CB8"/>
    <w:rsid w:val="00245D80"/>
    <w:rsid w:val="0027655B"/>
    <w:rsid w:val="0028624B"/>
    <w:rsid w:val="002C2760"/>
    <w:rsid w:val="002C691A"/>
    <w:rsid w:val="003002B0"/>
    <w:rsid w:val="0031516A"/>
    <w:rsid w:val="003358A6"/>
    <w:rsid w:val="003852D1"/>
    <w:rsid w:val="00387816"/>
    <w:rsid w:val="00393BFC"/>
    <w:rsid w:val="003A1049"/>
    <w:rsid w:val="003A1A8E"/>
    <w:rsid w:val="003B280F"/>
    <w:rsid w:val="003D1FEB"/>
    <w:rsid w:val="0041387C"/>
    <w:rsid w:val="004178B4"/>
    <w:rsid w:val="00435FC1"/>
    <w:rsid w:val="0044322A"/>
    <w:rsid w:val="0047685F"/>
    <w:rsid w:val="00484DA1"/>
    <w:rsid w:val="0049388D"/>
    <w:rsid w:val="0049662B"/>
    <w:rsid w:val="004977A1"/>
    <w:rsid w:val="004A039D"/>
    <w:rsid w:val="004A1ABA"/>
    <w:rsid w:val="004B5DF6"/>
    <w:rsid w:val="004D1EC3"/>
    <w:rsid w:val="004E4C5B"/>
    <w:rsid w:val="00503EDE"/>
    <w:rsid w:val="005056D2"/>
    <w:rsid w:val="00507339"/>
    <w:rsid w:val="00517585"/>
    <w:rsid w:val="00523079"/>
    <w:rsid w:val="00531D10"/>
    <w:rsid w:val="00532E27"/>
    <w:rsid w:val="005335F8"/>
    <w:rsid w:val="00542424"/>
    <w:rsid w:val="00551164"/>
    <w:rsid w:val="0055263E"/>
    <w:rsid w:val="00552F2E"/>
    <w:rsid w:val="005565C1"/>
    <w:rsid w:val="00562DDF"/>
    <w:rsid w:val="00583932"/>
    <w:rsid w:val="00595BBA"/>
    <w:rsid w:val="005C7F16"/>
    <w:rsid w:val="005E0FD2"/>
    <w:rsid w:val="00601264"/>
    <w:rsid w:val="00623C3E"/>
    <w:rsid w:val="00624825"/>
    <w:rsid w:val="00624837"/>
    <w:rsid w:val="006338AB"/>
    <w:rsid w:val="00660B3F"/>
    <w:rsid w:val="006747C3"/>
    <w:rsid w:val="00681A37"/>
    <w:rsid w:val="006B50B0"/>
    <w:rsid w:val="006B75B3"/>
    <w:rsid w:val="006D29F1"/>
    <w:rsid w:val="006D2A73"/>
    <w:rsid w:val="006D52C2"/>
    <w:rsid w:val="00706C2D"/>
    <w:rsid w:val="0072214D"/>
    <w:rsid w:val="007250FF"/>
    <w:rsid w:val="0075740E"/>
    <w:rsid w:val="007B0586"/>
    <w:rsid w:val="007F0A19"/>
    <w:rsid w:val="008606DA"/>
    <w:rsid w:val="008948C1"/>
    <w:rsid w:val="008A43AE"/>
    <w:rsid w:val="008B639F"/>
    <w:rsid w:val="008C1E8A"/>
    <w:rsid w:val="008C57ED"/>
    <w:rsid w:val="008C6C61"/>
    <w:rsid w:val="009149F4"/>
    <w:rsid w:val="00952A34"/>
    <w:rsid w:val="009533FC"/>
    <w:rsid w:val="009936F5"/>
    <w:rsid w:val="009B7DB0"/>
    <w:rsid w:val="009C55A8"/>
    <w:rsid w:val="009D5C87"/>
    <w:rsid w:val="009E596E"/>
    <w:rsid w:val="009F567B"/>
    <w:rsid w:val="00A14E42"/>
    <w:rsid w:val="00A554B4"/>
    <w:rsid w:val="00A603E0"/>
    <w:rsid w:val="00A6440A"/>
    <w:rsid w:val="00A711BC"/>
    <w:rsid w:val="00A93A66"/>
    <w:rsid w:val="00A9791C"/>
    <w:rsid w:val="00AA10E3"/>
    <w:rsid w:val="00AB1924"/>
    <w:rsid w:val="00AB2064"/>
    <w:rsid w:val="00AC0794"/>
    <w:rsid w:val="00AE5B42"/>
    <w:rsid w:val="00AE6C64"/>
    <w:rsid w:val="00B16CFE"/>
    <w:rsid w:val="00B306D2"/>
    <w:rsid w:val="00B4602F"/>
    <w:rsid w:val="00B56BBB"/>
    <w:rsid w:val="00BA6DC5"/>
    <w:rsid w:val="00BC2543"/>
    <w:rsid w:val="00BD3714"/>
    <w:rsid w:val="00BD67F9"/>
    <w:rsid w:val="00BE33FE"/>
    <w:rsid w:val="00C1098B"/>
    <w:rsid w:val="00C121CB"/>
    <w:rsid w:val="00C36B79"/>
    <w:rsid w:val="00C41A3F"/>
    <w:rsid w:val="00C512A4"/>
    <w:rsid w:val="00C66761"/>
    <w:rsid w:val="00C76798"/>
    <w:rsid w:val="00CA115D"/>
    <w:rsid w:val="00CD1980"/>
    <w:rsid w:val="00CE611F"/>
    <w:rsid w:val="00CF467C"/>
    <w:rsid w:val="00D32021"/>
    <w:rsid w:val="00D70C9F"/>
    <w:rsid w:val="00D74E61"/>
    <w:rsid w:val="00D81E12"/>
    <w:rsid w:val="00DB4641"/>
    <w:rsid w:val="00DF7CF5"/>
    <w:rsid w:val="00E02AA4"/>
    <w:rsid w:val="00E0431C"/>
    <w:rsid w:val="00E058AE"/>
    <w:rsid w:val="00E25B18"/>
    <w:rsid w:val="00E364A7"/>
    <w:rsid w:val="00E543F8"/>
    <w:rsid w:val="00E76E0E"/>
    <w:rsid w:val="00E908ED"/>
    <w:rsid w:val="00E91919"/>
    <w:rsid w:val="00EA796F"/>
    <w:rsid w:val="00EB0A93"/>
    <w:rsid w:val="00EB12FE"/>
    <w:rsid w:val="00EE6D2E"/>
    <w:rsid w:val="00EF363C"/>
    <w:rsid w:val="00EF4EFD"/>
    <w:rsid w:val="00F06D32"/>
    <w:rsid w:val="00F12444"/>
    <w:rsid w:val="00F20627"/>
    <w:rsid w:val="00F33D09"/>
    <w:rsid w:val="00F3542B"/>
    <w:rsid w:val="00F40126"/>
    <w:rsid w:val="00F470D2"/>
    <w:rsid w:val="00F56AC3"/>
    <w:rsid w:val="00F918D0"/>
    <w:rsid w:val="00FA031D"/>
    <w:rsid w:val="00FA0724"/>
    <w:rsid w:val="00FA338C"/>
    <w:rsid w:val="00FB2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9C2C067-DB3D-4DC7-AB03-2050B3644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AE5B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B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E5B4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E5B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E5B42"/>
    <w:rPr>
      <w:sz w:val="18"/>
      <w:szCs w:val="18"/>
    </w:rPr>
  </w:style>
  <w:style w:type="paragraph" w:customStyle="1" w:styleId="reader-word-layer">
    <w:name w:val="reader-word-layer"/>
    <w:basedOn w:val="a"/>
    <w:rsid w:val="00F4012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">
    <w:name w:val="无间隔1"/>
    <w:uiPriority w:val="1"/>
    <w:qFormat/>
    <w:rsid w:val="004A039D"/>
    <w:rPr>
      <w:rFonts w:ascii="Calibri" w:eastAsia="宋体" w:hAnsi="Calibri" w:cs="Times New Roman"/>
      <w:kern w:val="0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9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69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28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912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49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28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6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903053">
                  <w:marLeft w:val="0"/>
                  <w:marRight w:val="25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10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368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4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6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91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130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653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8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nbkuser</dc:creator>
  <cp:keywords/>
  <dc:description/>
  <cp:lastModifiedBy>nbkuser</cp:lastModifiedBy>
  <cp:revision>3</cp:revision>
  <dcterms:created xsi:type="dcterms:W3CDTF">2016-09-02T09:10:00Z</dcterms:created>
  <dcterms:modified xsi:type="dcterms:W3CDTF">2016-09-02T09:10:00Z</dcterms:modified>
</cp:coreProperties>
</file>