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7F8" w:rsidRPr="00626F71" w:rsidRDefault="00626F71" w:rsidP="00EB079B">
      <w:pPr>
        <w:pStyle w:val="1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626F71">
        <w:rPr>
          <w:rFonts w:asciiTheme="minorEastAsia" w:eastAsiaTheme="minorEastAsia" w:hAnsiTheme="minorEastAsia"/>
          <w:b/>
          <w:sz w:val="21"/>
          <w:szCs w:val="21"/>
          <w:lang w:eastAsia="zh-CN"/>
        </w:rPr>
        <w:t>MAT7036</w:t>
      </w:r>
      <w:r w:rsidR="00157913" w:rsidRPr="00626F71">
        <w:rPr>
          <w:rFonts w:asciiTheme="minorEastAsia" w:eastAsiaTheme="minorEastAsia" w:hAnsiTheme="minorEastAsia"/>
          <w:b/>
          <w:sz w:val="21"/>
          <w:szCs w:val="21"/>
          <w:lang w:eastAsia="zh-CN"/>
        </w:rPr>
        <w:t xml:space="preserve"> </w:t>
      </w:r>
      <w:r w:rsidR="00BD3D23" w:rsidRPr="00626F71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非参数</w:t>
      </w:r>
      <w:r w:rsidR="00BD3D23" w:rsidRPr="00626F71">
        <w:rPr>
          <w:rFonts w:asciiTheme="minorEastAsia" w:eastAsiaTheme="minorEastAsia" w:hAnsiTheme="minorEastAsia"/>
          <w:b/>
          <w:sz w:val="21"/>
          <w:szCs w:val="21"/>
          <w:lang w:eastAsia="zh-CN"/>
        </w:rPr>
        <w:t>统计</w:t>
      </w:r>
      <w:r w:rsidR="00785447" w:rsidRPr="00626F71">
        <w:rPr>
          <w:rFonts w:asciiTheme="minorEastAsia" w:eastAsiaTheme="minorEastAsia" w:hAnsiTheme="minorEastAsia"/>
          <w:b/>
          <w:sz w:val="21"/>
          <w:szCs w:val="21"/>
          <w:lang w:val="en-CA" w:eastAsia="zh-CN"/>
        </w:rPr>
        <w:t>（3）</w:t>
      </w:r>
    </w:p>
    <w:p w:rsidR="00BD3D23" w:rsidRPr="00626F71" w:rsidRDefault="00EB20F7" w:rsidP="00EB079B">
      <w:pPr>
        <w:spacing w:beforeLines="50" w:before="156" w:after="240"/>
        <w:rPr>
          <w:rFonts w:asciiTheme="minorEastAsia" w:hAnsiTheme="minorEastAsia" w:cs="Times New Roman"/>
          <w:szCs w:val="21"/>
        </w:rPr>
      </w:pPr>
      <w:r w:rsidRPr="00626F71">
        <w:rPr>
          <w:rFonts w:asciiTheme="minorEastAsia" w:hAnsiTheme="minorEastAsia" w:cs="Times New Roman"/>
          <w:szCs w:val="21"/>
        </w:rPr>
        <w:t>理论课，</w:t>
      </w:r>
      <w:r w:rsidR="00483FFC" w:rsidRPr="00626F71">
        <w:rPr>
          <w:rFonts w:asciiTheme="minorEastAsia" w:hAnsiTheme="minorEastAsia" w:cs="Times New Roman" w:hint="eastAsia"/>
          <w:szCs w:val="21"/>
        </w:rPr>
        <w:t>3</w:t>
      </w:r>
      <w:r w:rsidR="00783F8A" w:rsidRPr="00626F71">
        <w:rPr>
          <w:rFonts w:asciiTheme="minorEastAsia" w:hAnsiTheme="minorEastAsia" w:cs="Times New Roman" w:hint="eastAsia"/>
          <w:szCs w:val="21"/>
        </w:rPr>
        <w:t>学分，</w:t>
      </w:r>
      <w:r w:rsidR="00483FFC" w:rsidRPr="00626F71">
        <w:rPr>
          <w:rFonts w:asciiTheme="minorEastAsia" w:hAnsiTheme="minorEastAsia" w:cs="Times New Roman" w:hint="eastAsia"/>
          <w:szCs w:val="21"/>
        </w:rPr>
        <w:t>3</w:t>
      </w:r>
      <w:r w:rsidR="00783F8A" w:rsidRPr="00626F71">
        <w:rPr>
          <w:rFonts w:asciiTheme="minorEastAsia" w:hAnsiTheme="minorEastAsia" w:cs="Times New Roman" w:hint="eastAsia"/>
          <w:szCs w:val="21"/>
        </w:rPr>
        <w:t>学时/周。</w:t>
      </w:r>
      <w:r w:rsidR="007D09CB" w:rsidRPr="00626F71">
        <w:rPr>
          <w:rFonts w:asciiTheme="minorEastAsia" w:hAnsiTheme="minorEastAsia" w:cs="Times New Roman" w:hint="eastAsia"/>
          <w:szCs w:val="21"/>
        </w:rPr>
        <w:t>先修课程：</w:t>
      </w:r>
      <w:r w:rsidR="00EB079B" w:rsidRPr="00626F71">
        <w:rPr>
          <w:rFonts w:asciiTheme="minorEastAsia" w:hAnsiTheme="minorEastAsia" w:cs="Times New Roman"/>
          <w:szCs w:val="21"/>
        </w:rPr>
        <w:t>数理统计（MA204）（或概率论与数理统计（MA212））。</w:t>
      </w:r>
      <w:r w:rsidR="00BD3D23" w:rsidRPr="00626F71">
        <w:rPr>
          <w:rFonts w:asciiTheme="minorEastAsia" w:hAnsiTheme="minorEastAsia" w:cs="Times New Roman" w:hint="eastAsia"/>
          <w:szCs w:val="21"/>
        </w:rPr>
        <w:t>本课程对经典和现代非参数理论做一个系统全面的介绍。这些内容包含了基于秩的经典非参数统计方法</w:t>
      </w:r>
      <w:r w:rsidRPr="00626F71">
        <w:rPr>
          <w:rFonts w:asciiTheme="minorEastAsia" w:hAnsiTheme="minorEastAsia" w:cs="Times New Roman" w:hint="eastAsia"/>
          <w:szCs w:val="21"/>
        </w:rPr>
        <w:t>，</w:t>
      </w:r>
      <w:r w:rsidR="00BD3D23" w:rsidRPr="00626F71">
        <w:rPr>
          <w:rFonts w:asciiTheme="minorEastAsia" w:hAnsiTheme="minorEastAsia" w:cs="Times New Roman" w:hint="eastAsia"/>
          <w:szCs w:val="21"/>
        </w:rPr>
        <w:t>自助法和经验似然法一类的计算强度高的现代非参数统计方法。</w:t>
      </w:r>
    </w:p>
    <w:p w:rsidR="00EB0A93" w:rsidRPr="00626F71" w:rsidRDefault="00626F71" w:rsidP="00EB079B">
      <w:pPr>
        <w:pStyle w:val="1"/>
        <w:rPr>
          <w:rFonts w:ascii="Arial" w:hAnsi="Arial" w:cs="Arial"/>
          <w:b/>
          <w:sz w:val="21"/>
          <w:szCs w:val="21"/>
          <w:lang w:eastAsia="zh-CN"/>
        </w:rPr>
      </w:pPr>
      <w:r w:rsidRPr="00626F71">
        <w:rPr>
          <w:rFonts w:ascii="Arial" w:hAnsi="Arial" w:cs="Arial"/>
          <w:b/>
          <w:sz w:val="21"/>
          <w:szCs w:val="21"/>
          <w:lang w:eastAsia="zh-CN"/>
        </w:rPr>
        <w:t>MAT7036</w:t>
      </w:r>
      <w:r w:rsidR="00157913" w:rsidRPr="00626F71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D3D23" w:rsidRPr="00626F71">
        <w:rPr>
          <w:rFonts w:ascii="Arial" w:hAnsi="Arial" w:cs="Arial"/>
          <w:b/>
          <w:sz w:val="21"/>
          <w:szCs w:val="21"/>
          <w:lang w:eastAsia="zh-CN"/>
        </w:rPr>
        <w:t>Nonparametric Statistics</w:t>
      </w:r>
      <w:r w:rsidR="00785447" w:rsidRPr="00626F71">
        <w:rPr>
          <w:rFonts w:ascii="Arial" w:hAnsi="Arial" w:cs="Arial"/>
          <w:b/>
          <w:bCs/>
          <w:sz w:val="21"/>
          <w:szCs w:val="21"/>
        </w:rPr>
        <w:t xml:space="preserve"> (3)</w:t>
      </w:r>
    </w:p>
    <w:p w:rsidR="00530D85" w:rsidRPr="00626F71" w:rsidRDefault="00EB079B" w:rsidP="00EB079B">
      <w:pPr>
        <w:spacing w:beforeLines="50" w:before="156" w:after="240"/>
        <w:rPr>
          <w:rFonts w:ascii="Arial" w:eastAsia="宋体" w:hAnsi="Arial" w:cs="Arial"/>
          <w:szCs w:val="21"/>
        </w:rPr>
      </w:pPr>
      <w:r w:rsidRPr="00626F71">
        <w:rPr>
          <w:rFonts w:ascii="Arial" w:eastAsia="宋体" w:hAnsi="Arial" w:cs="Arial"/>
          <w:szCs w:val="21"/>
        </w:rPr>
        <w:t xml:space="preserve">Lecture, 3 credits, 3 hours per week. Pre-requisites: </w:t>
      </w:r>
      <w:r w:rsidR="00785447" w:rsidRPr="00626F71">
        <w:rPr>
          <w:rFonts w:ascii="Arial" w:eastAsia="宋体" w:hAnsi="Arial" w:cs="Arial"/>
          <w:szCs w:val="21"/>
        </w:rPr>
        <w:t xml:space="preserve">Mathematical Statistics (MA204) (or Probability and Statistics (MA212)). </w:t>
      </w:r>
      <w:r w:rsidR="00530D85" w:rsidRPr="00626F71">
        <w:rPr>
          <w:rFonts w:ascii="Arial" w:eastAsia="宋体" w:hAnsi="Arial" w:cs="Arial"/>
          <w:szCs w:val="21"/>
        </w:rPr>
        <w:t>This course provides a comprehensive introduction to classical and modern nonp</w:t>
      </w:r>
      <w:r w:rsidR="00785447" w:rsidRPr="00626F71">
        <w:rPr>
          <w:rFonts w:ascii="Arial" w:eastAsia="宋体" w:hAnsi="Arial" w:cs="Arial"/>
          <w:szCs w:val="21"/>
        </w:rPr>
        <w:t xml:space="preserve">arametric statistical methods. </w:t>
      </w:r>
      <w:r w:rsidR="00530D85" w:rsidRPr="00626F71">
        <w:rPr>
          <w:rFonts w:ascii="Arial" w:eastAsia="宋体" w:hAnsi="Arial" w:cs="Arial"/>
          <w:szCs w:val="21"/>
        </w:rPr>
        <w:t xml:space="preserve">It covers classical rank based nonparametric methods as well as modern computation intensive methods such as the bootstrap and empirical likelihood methods. </w:t>
      </w:r>
    </w:p>
    <w:p w:rsidR="00EB0A93" w:rsidRPr="00785447" w:rsidRDefault="00EB0A93" w:rsidP="00530D85">
      <w:pPr>
        <w:spacing w:beforeLines="50" w:before="156" w:after="240"/>
      </w:pPr>
      <w:bookmarkStart w:id="0" w:name="_GoBack"/>
      <w:bookmarkEnd w:id="0"/>
    </w:p>
    <w:sectPr w:rsidR="00EB0A93" w:rsidRPr="00785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E8B" w:rsidRDefault="00BE6E8B" w:rsidP="00AE5B42">
      <w:r>
        <w:separator/>
      </w:r>
    </w:p>
  </w:endnote>
  <w:endnote w:type="continuationSeparator" w:id="0">
    <w:p w:rsidR="00BE6E8B" w:rsidRDefault="00BE6E8B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E8B" w:rsidRDefault="00BE6E8B" w:rsidP="00AE5B42">
      <w:r>
        <w:separator/>
      </w:r>
    </w:p>
  </w:footnote>
  <w:footnote w:type="continuationSeparator" w:id="0">
    <w:p w:rsidR="00BE6E8B" w:rsidRDefault="00BE6E8B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B2D2D"/>
    <w:rsid w:val="00157913"/>
    <w:rsid w:val="001B7335"/>
    <w:rsid w:val="00232CB8"/>
    <w:rsid w:val="00273D52"/>
    <w:rsid w:val="00413920"/>
    <w:rsid w:val="00435FC1"/>
    <w:rsid w:val="00476D6F"/>
    <w:rsid w:val="004821AA"/>
    <w:rsid w:val="00483FFC"/>
    <w:rsid w:val="004946A0"/>
    <w:rsid w:val="004A06BC"/>
    <w:rsid w:val="004A60E7"/>
    <w:rsid w:val="00530D85"/>
    <w:rsid w:val="00540143"/>
    <w:rsid w:val="00626F71"/>
    <w:rsid w:val="006E284B"/>
    <w:rsid w:val="006F773C"/>
    <w:rsid w:val="00783F8A"/>
    <w:rsid w:val="00785447"/>
    <w:rsid w:val="0078768A"/>
    <w:rsid w:val="00797B35"/>
    <w:rsid w:val="007D09CB"/>
    <w:rsid w:val="007F318E"/>
    <w:rsid w:val="00812F03"/>
    <w:rsid w:val="00850003"/>
    <w:rsid w:val="0088009A"/>
    <w:rsid w:val="00883E5F"/>
    <w:rsid w:val="00982AC3"/>
    <w:rsid w:val="00AE5B42"/>
    <w:rsid w:val="00B147F8"/>
    <w:rsid w:val="00B4602F"/>
    <w:rsid w:val="00B756CD"/>
    <w:rsid w:val="00BB2730"/>
    <w:rsid w:val="00BB76D0"/>
    <w:rsid w:val="00BD3D23"/>
    <w:rsid w:val="00BE6E8B"/>
    <w:rsid w:val="00BF5616"/>
    <w:rsid w:val="00D559CC"/>
    <w:rsid w:val="00D73400"/>
    <w:rsid w:val="00E11218"/>
    <w:rsid w:val="00EB079B"/>
    <w:rsid w:val="00EB0A93"/>
    <w:rsid w:val="00EB12FE"/>
    <w:rsid w:val="00EB20F7"/>
    <w:rsid w:val="00F470D2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BC526B-6AD1-485F-9F7D-AF6BD80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5B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EB079B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曲媛</cp:lastModifiedBy>
  <cp:revision>15</cp:revision>
  <dcterms:created xsi:type="dcterms:W3CDTF">2016-08-03T00:55:00Z</dcterms:created>
  <dcterms:modified xsi:type="dcterms:W3CDTF">2017-12-12T07:56:00Z</dcterms:modified>
</cp:coreProperties>
</file>