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0B1" w:rsidRPr="00122CC1" w:rsidRDefault="00483214" w:rsidP="00122CC1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122CC1">
        <w:rPr>
          <w:rFonts w:ascii="Times New Roman" w:hAnsi="Times New Roman"/>
          <w:b/>
          <w:sz w:val="24"/>
          <w:szCs w:val="24"/>
          <w:lang w:eastAsia="zh-CN"/>
        </w:rPr>
        <w:t>MA4</w:t>
      </w:r>
      <w:r w:rsidR="007F5C6A" w:rsidRPr="00122CC1">
        <w:rPr>
          <w:rFonts w:ascii="Times New Roman" w:hAnsi="Times New Roman"/>
          <w:b/>
          <w:sz w:val="24"/>
          <w:szCs w:val="24"/>
          <w:lang w:eastAsia="zh-CN"/>
        </w:rPr>
        <w:t>13/MAT7008</w:t>
      </w:r>
      <w:r w:rsidR="004860B1" w:rsidRPr="00122CC1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7F5C6A" w:rsidRPr="00122CC1">
        <w:rPr>
          <w:rFonts w:ascii="Times New Roman" w:hAnsi="Times New Roman" w:hint="eastAsia"/>
          <w:b/>
          <w:sz w:val="24"/>
          <w:szCs w:val="24"/>
          <w:lang w:eastAsia="zh-CN"/>
        </w:rPr>
        <w:t>高等统计学</w:t>
      </w:r>
      <w:r w:rsidR="00122CC1" w:rsidRPr="00122CC1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122CC1" w:rsidRPr="00122CC1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122CC1" w:rsidRPr="00122CC1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2B209D" w:rsidRDefault="00122CC1" w:rsidP="002B209D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>理论课，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2B209D" w:rsidRPr="002507C3">
        <w:rPr>
          <w:rFonts w:ascii="Times New Roman" w:eastAsia="宋体" w:hAnsi="Times New Roman" w:cs="Times New Roman"/>
          <w:sz w:val="24"/>
          <w:szCs w:val="24"/>
        </w:rPr>
        <w:t>概率论与数理统计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B209D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）（或</w:t>
      </w:r>
      <w:r w:rsidR="002B209D" w:rsidRPr="00091924">
        <w:rPr>
          <w:rFonts w:ascii="Times New Roman" w:eastAsia="宋体" w:hAnsi="Times New Roman" w:cs="Times New Roman" w:hint="eastAsia"/>
          <w:sz w:val="24"/>
          <w:szCs w:val="24"/>
        </w:rPr>
        <w:t>概率论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B209D" w:rsidRPr="00091924">
        <w:rPr>
          <w:rFonts w:ascii="Times New Roman" w:eastAsia="宋体" w:hAnsi="Times New Roman" w:cs="Times New Roman" w:hint="eastAsia"/>
          <w:sz w:val="24"/>
          <w:szCs w:val="24"/>
        </w:rPr>
        <w:t>MA215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）与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B209D" w:rsidRPr="00091924">
        <w:rPr>
          <w:rFonts w:ascii="Times New Roman" w:eastAsia="宋体" w:hAnsi="Times New Roman" w:cs="Times New Roman" w:hint="eastAsia"/>
          <w:sz w:val="24"/>
          <w:szCs w:val="24"/>
        </w:rPr>
        <w:t>数理统计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MA204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））</w:t>
      </w:r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。通过此课程的学习，能够让学生掌握高等统计学的基本概念和基本理论</w:t>
      </w:r>
      <w:r w:rsidR="003819EC">
        <w:rPr>
          <w:rFonts w:ascii="Times New Roman" w:eastAsia="宋体" w:hAnsi="Times New Roman" w:cs="Times New Roman" w:hint="eastAsia"/>
          <w:sz w:val="24"/>
          <w:szCs w:val="24"/>
        </w:rPr>
        <w:t>，</w:t>
      </w:r>
      <w:bookmarkStart w:id="0" w:name="_GoBack"/>
      <w:bookmarkEnd w:id="0"/>
      <w:r w:rsidR="007F5C6A" w:rsidRPr="00122CC1">
        <w:rPr>
          <w:rFonts w:ascii="Times New Roman" w:eastAsia="宋体" w:hAnsi="Times New Roman" w:cs="Times New Roman" w:hint="eastAsia"/>
          <w:sz w:val="24"/>
          <w:szCs w:val="24"/>
        </w:rPr>
        <w:t>为进入统计领域的研究打基础。教学内容包括：背景；</w:t>
      </w:r>
      <w:r w:rsidR="007F5C6A" w:rsidRPr="00122CC1">
        <w:rPr>
          <w:rFonts w:ascii="Times New Roman" w:eastAsia="宋体" w:hAnsi="Times New Roman" w:cs="Times New Roman"/>
          <w:sz w:val="24"/>
          <w:szCs w:val="24"/>
        </w:rPr>
        <w:t>一致最小方差无偏估计量；平均风险最优化；最小最大估计和可允许性估计；渐进最优化；</w:t>
      </w:r>
      <w:r w:rsidR="005A35F9" w:rsidRPr="00122CC1">
        <w:rPr>
          <w:rFonts w:ascii="Times New Roman" w:eastAsia="宋体" w:hAnsi="Times New Roman" w:cs="Times New Roman" w:hint="eastAsia"/>
          <w:sz w:val="24"/>
          <w:szCs w:val="24"/>
        </w:rPr>
        <w:t>一致</w:t>
      </w:r>
      <w:r w:rsidR="005A35F9" w:rsidRPr="00122CC1">
        <w:rPr>
          <w:rFonts w:ascii="Times New Roman" w:eastAsia="宋体" w:hAnsi="Times New Roman" w:cs="Times New Roman"/>
          <w:sz w:val="24"/>
          <w:szCs w:val="24"/>
        </w:rPr>
        <w:t>最优势检验；小样</w:t>
      </w:r>
      <w:r w:rsidR="005A35F9" w:rsidRPr="00122CC1">
        <w:rPr>
          <w:rFonts w:ascii="Times New Roman" w:eastAsia="宋体" w:hAnsi="Times New Roman" w:cs="Times New Roman" w:hint="eastAsia"/>
          <w:sz w:val="24"/>
          <w:szCs w:val="24"/>
        </w:rPr>
        <w:t>本</w:t>
      </w:r>
      <w:r w:rsidR="005A35F9" w:rsidRPr="00122CC1">
        <w:rPr>
          <w:rFonts w:ascii="Times New Roman" w:eastAsia="宋体" w:hAnsi="Times New Roman" w:cs="Times New Roman"/>
          <w:sz w:val="24"/>
          <w:szCs w:val="24"/>
        </w:rPr>
        <w:t>理论：最小最大原理；依概率收敛和依律收敛。</w:t>
      </w:r>
    </w:p>
    <w:p w:rsidR="007F5C6A" w:rsidRPr="002B209D" w:rsidRDefault="007F5C6A" w:rsidP="002B209D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122CC1">
        <w:rPr>
          <w:rFonts w:ascii="Times New Roman" w:hAnsi="Times New Roman"/>
          <w:b/>
          <w:sz w:val="24"/>
          <w:szCs w:val="24"/>
          <w:lang w:eastAsia="zh-CN"/>
        </w:rPr>
        <w:t>MA413/MAT7008</w:t>
      </w:r>
      <w:r w:rsidR="00B147F8" w:rsidRPr="00122CC1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122CC1">
        <w:rPr>
          <w:rFonts w:ascii="Times New Roman" w:hAnsi="Times New Roman"/>
          <w:b/>
          <w:sz w:val="24"/>
          <w:szCs w:val="24"/>
          <w:lang w:eastAsia="zh-CN"/>
        </w:rPr>
        <w:t>Advanced Statistics</w:t>
      </w:r>
      <w:r w:rsidR="00122CC1" w:rsidRPr="00122CC1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122CC1" w:rsidRPr="00122CC1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122CC1" w:rsidRPr="00122CC1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EB0A93" w:rsidRPr="00122CC1" w:rsidRDefault="00122CC1" w:rsidP="00122CC1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B9523A">
        <w:rPr>
          <w:rFonts w:ascii="Times New Roman" w:eastAsia="宋体" w:hAnsi="Times New Roman" w:cs="Times New Roman"/>
          <w:sz w:val="24"/>
          <w:szCs w:val="24"/>
        </w:rPr>
        <w:t xml:space="preserve">Lecture, </w:t>
      </w:r>
      <w:r w:rsidR="003819EC">
        <w:rPr>
          <w:rFonts w:ascii="Times New Roman" w:eastAsia="宋体" w:hAnsi="Times New Roman" w:cs="Times New Roman"/>
          <w:sz w:val="24"/>
          <w:szCs w:val="24"/>
        </w:rPr>
        <w:t>3 credits, 3</w:t>
      </w:r>
      <w:r w:rsidR="003819EC">
        <w:rPr>
          <w:rFonts w:ascii="Times New Roman" w:eastAsia="宋体" w:hAnsi="Times New Roman" w:cs="Times New Roman" w:hint="eastAsia"/>
          <w:sz w:val="24"/>
          <w:szCs w:val="24"/>
        </w:rPr>
        <w:t>-hour</w:t>
      </w:r>
      <w:r w:rsidR="003819E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249A1" w:rsidRPr="00122CC1">
        <w:rPr>
          <w:rFonts w:ascii="Times New Roman" w:eastAsia="宋体" w:hAnsi="Times New Roman" w:cs="Times New Roman"/>
          <w:sz w:val="24"/>
          <w:szCs w:val="24"/>
        </w:rPr>
        <w:t>lectures</w:t>
      </w:r>
      <w:r w:rsidR="003819E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249A1" w:rsidRPr="00122CC1">
        <w:rPr>
          <w:rFonts w:ascii="Times New Roman" w:eastAsia="宋体" w:hAnsi="Times New Roman" w:cs="Times New Roman"/>
          <w:sz w:val="24"/>
          <w:szCs w:val="24"/>
        </w:rPr>
        <w:t>per week</w:t>
      </w:r>
      <w:r w:rsidR="00783F8A" w:rsidRPr="00122CC1"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="007D09CB" w:rsidRPr="00122CC1">
        <w:rPr>
          <w:rFonts w:ascii="Times New Roman" w:eastAsia="宋体" w:hAnsi="Times New Roman" w:cs="Times New Roman"/>
          <w:sz w:val="24"/>
          <w:szCs w:val="24"/>
        </w:rPr>
        <w:t>Prerequisites</w:t>
      </w:r>
      <w:r w:rsidR="002B209D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7D09CB" w:rsidRPr="00122CC1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2B209D" w:rsidRPr="002507C3">
        <w:rPr>
          <w:rFonts w:ascii="Times New Roman" w:eastAsia="宋体" w:hAnsi="Times New Roman" w:cs="Times New Roman"/>
          <w:sz w:val="24"/>
          <w:szCs w:val="24"/>
        </w:rPr>
        <w:t>Probability and Statistics</w:t>
      </w:r>
      <w:r w:rsidR="002B209D">
        <w:rPr>
          <w:rFonts w:ascii="Times New Roman" w:eastAsia="宋体" w:hAnsi="Times New Roman" w:cs="Times New Roman"/>
          <w:sz w:val="24"/>
          <w:szCs w:val="24"/>
        </w:rPr>
        <w:t>(</w:t>
      </w:r>
      <w:r w:rsidR="002B209D" w:rsidRPr="00353043">
        <w:rPr>
          <w:rFonts w:ascii="Times New Roman" w:eastAsia="宋体" w:hAnsi="Times New Roman" w:cs="Times New Roman"/>
          <w:sz w:val="24"/>
          <w:szCs w:val="24"/>
        </w:rPr>
        <w:t>MA212</w:t>
      </w:r>
      <w:r w:rsidR="002B209D">
        <w:rPr>
          <w:rFonts w:ascii="Times New Roman" w:eastAsia="宋体" w:hAnsi="Times New Roman" w:cs="Times New Roman"/>
          <w:sz w:val="24"/>
          <w:szCs w:val="24"/>
        </w:rPr>
        <w:t xml:space="preserve">) (or </w:t>
      </w:r>
      <w:r w:rsidR="002B209D" w:rsidRPr="00091924">
        <w:rPr>
          <w:rFonts w:ascii="Times New Roman" w:eastAsia="宋体" w:hAnsi="Times New Roman" w:cs="Times New Roman"/>
          <w:sz w:val="24"/>
          <w:szCs w:val="24"/>
        </w:rPr>
        <w:t>Probability</w:t>
      </w:r>
      <w:r w:rsidR="002B209D">
        <w:rPr>
          <w:rFonts w:ascii="Times New Roman" w:eastAsia="宋体" w:hAnsi="Times New Roman" w:cs="Times New Roman"/>
          <w:sz w:val="24"/>
          <w:szCs w:val="24"/>
        </w:rPr>
        <w:t>(</w:t>
      </w:r>
      <w:r w:rsidR="002B209D" w:rsidRPr="00091924">
        <w:rPr>
          <w:rFonts w:ascii="Times New Roman" w:eastAsia="宋体" w:hAnsi="Times New Roman" w:cs="Times New Roman"/>
          <w:sz w:val="24"/>
          <w:szCs w:val="24"/>
        </w:rPr>
        <w:t>MA215</w:t>
      </w:r>
      <w:r w:rsidR="002B209D">
        <w:rPr>
          <w:rFonts w:ascii="Times New Roman" w:eastAsia="宋体" w:hAnsi="Times New Roman" w:cs="Times New Roman"/>
          <w:sz w:val="24"/>
          <w:szCs w:val="24"/>
        </w:rPr>
        <w:t>)</w:t>
      </w:r>
      <w:r w:rsidR="003819E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2B209D">
        <w:rPr>
          <w:rFonts w:ascii="Times New Roman" w:eastAsia="宋体" w:hAnsi="Times New Roman" w:cs="Times New Roman"/>
          <w:sz w:val="24"/>
          <w:szCs w:val="24"/>
        </w:rPr>
        <w:t>&amp;</w:t>
      </w:r>
      <w:r w:rsidR="002B209D" w:rsidRPr="00091924">
        <w:rPr>
          <w:rFonts w:ascii="Times New Roman" w:eastAsia="宋体" w:hAnsi="Times New Roman" w:cs="Times New Roman"/>
          <w:sz w:val="24"/>
          <w:szCs w:val="24"/>
        </w:rPr>
        <w:t>Mathematical Statistics</w:t>
      </w:r>
      <w:r w:rsidR="002B209D">
        <w:rPr>
          <w:rFonts w:ascii="Times New Roman" w:eastAsia="宋体" w:hAnsi="Times New Roman" w:cs="Times New Roman"/>
          <w:sz w:val="24"/>
          <w:szCs w:val="24"/>
        </w:rPr>
        <w:t>(</w:t>
      </w:r>
      <w:r w:rsidR="002B209D" w:rsidRPr="00091924">
        <w:rPr>
          <w:rFonts w:ascii="Times New Roman" w:eastAsia="宋体" w:hAnsi="Times New Roman" w:cs="Times New Roman"/>
          <w:sz w:val="24"/>
          <w:szCs w:val="24"/>
        </w:rPr>
        <w:t>MA204</w:t>
      </w:r>
      <w:r w:rsidR="002B209D">
        <w:rPr>
          <w:rFonts w:ascii="Times New Roman" w:eastAsia="宋体" w:hAnsi="Times New Roman" w:cs="Times New Roman"/>
          <w:sz w:val="24"/>
          <w:szCs w:val="24"/>
        </w:rPr>
        <w:t xml:space="preserve">)). </w:t>
      </w:r>
      <w:r w:rsidR="007F5C6A" w:rsidRPr="00122CC1">
        <w:rPr>
          <w:rFonts w:ascii="Times New Roman" w:eastAsia="宋体" w:hAnsi="Times New Roman" w:cs="Times New Roman"/>
          <w:sz w:val="24"/>
          <w:szCs w:val="24"/>
        </w:rPr>
        <w:t>This course aims to enable undergraduate and postgraduate students to master some basic concepts and theories in Advanced Statistics and to lay a solid foundation for the research in statistics.</w:t>
      </w:r>
      <w:r w:rsidR="003819E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249A1" w:rsidRPr="00122CC1">
        <w:rPr>
          <w:rFonts w:ascii="Times New Roman" w:eastAsia="宋体" w:hAnsi="Times New Roman" w:cs="Times New Roman"/>
          <w:sz w:val="24"/>
          <w:szCs w:val="24"/>
        </w:rPr>
        <w:t>T</w:t>
      </w:r>
      <w:r w:rsidR="00B147F8" w:rsidRPr="00122CC1">
        <w:rPr>
          <w:rFonts w:ascii="Times New Roman" w:eastAsia="宋体" w:hAnsi="Times New Roman" w:cs="Times New Roman"/>
          <w:sz w:val="24"/>
          <w:szCs w:val="24"/>
        </w:rPr>
        <w:t xml:space="preserve">he course covers: </w:t>
      </w:r>
      <w:r w:rsidR="007F5C6A" w:rsidRPr="00122CC1">
        <w:rPr>
          <w:rFonts w:ascii="Times New Roman" w:eastAsia="宋体" w:hAnsi="Times New Roman" w:cs="Times New Roman"/>
          <w:sz w:val="24"/>
          <w:szCs w:val="24"/>
        </w:rPr>
        <w:t>Background; UMVU estimators; Average risk optimality; Minimaxity and admissibility; Asymptotic optimality; Uniformly most powerful tests; Small- sample theory: the minimax principle; Convergence in probability and in law.</w:t>
      </w:r>
    </w:p>
    <w:sectPr w:rsidR="00EB0A93" w:rsidRPr="00122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2ED" w:rsidRDefault="00C142ED" w:rsidP="00AE5B42">
      <w:r>
        <w:separator/>
      </w:r>
    </w:p>
  </w:endnote>
  <w:endnote w:type="continuationSeparator" w:id="0">
    <w:p w:rsidR="00C142ED" w:rsidRDefault="00C142ED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2ED" w:rsidRDefault="00C142ED" w:rsidP="00AE5B42">
      <w:r>
        <w:separator/>
      </w:r>
    </w:p>
  </w:footnote>
  <w:footnote w:type="continuationSeparator" w:id="0">
    <w:p w:rsidR="00C142ED" w:rsidRDefault="00C142ED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D2"/>
    <w:rsid w:val="0006321F"/>
    <w:rsid w:val="00122CC1"/>
    <w:rsid w:val="001249A1"/>
    <w:rsid w:val="001F0677"/>
    <w:rsid w:val="00232CB8"/>
    <w:rsid w:val="00273D52"/>
    <w:rsid w:val="002B209D"/>
    <w:rsid w:val="0035772E"/>
    <w:rsid w:val="003819EC"/>
    <w:rsid w:val="00413920"/>
    <w:rsid w:val="00435FC1"/>
    <w:rsid w:val="00483214"/>
    <w:rsid w:val="004860B1"/>
    <w:rsid w:val="004B706A"/>
    <w:rsid w:val="004F4713"/>
    <w:rsid w:val="00540143"/>
    <w:rsid w:val="005A35F9"/>
    <w:rsid w:val="005C7343"/>
    <w:rsid w:val="00783F8A"/>
    <w:rsid w:val="007D09CB"/>
    <w:rsid w:val="007E69DA"/>
    <w:rsid w:val="007F5C6A"/>
    <w:rsid w:val="00842D7C"/>
    <w:rsid w:val="00843FDB"/>
    <w:rsid w:val="0088009A"/>
    <w:rsid w:val="008C5DB8"/>
    <w:rsid w:val="00982AC3"/>
    <w:rsid w:val="00A44668"/>
    <w:rsid w:val="00AE5B42"/>
    <w:rsid w:val="00B147F8"/>
    <w:rsid w:val="00B4602F"/>
    <w:rsid w:val="00BB76D0"/>
    <w:rsid w:val="00BF5616"/>
    <w:rsid w:val="00C142ED"/>
    <w:rsid w:val="00CD0B54"/>
    <w:rsid w:val="00EB0A93"/>
    <w:rsid w:val="00EB12FE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1A69D"/>
  <w15:docId w15:val="{53BC526B-6AD1-485F-9F7D-AF6BD80B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122CC1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12</cp:revision>
  <dcterms:created xsi:type="dcterms:W3CDTF">2016-08-04T00:20:00Z</dcterms:created>
  <dcterms:modified xsi:type="dcterms:W3CDTF">2016-09-02T10:09:00Z</dcterms:modified>
</cp:coreProperties>
</file>