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0B4" w:rsidRPr="009D1F91" w:rsidRDefault="00EB2B41" w:rsidP="009D1F91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>F</w:t>
      </w:r>
      <w:r w:rsidR="000200B4" w:rsidRPr="009D1F91">
        <w:rPr>
          <w:rFonts w:ascii="Times New Roman" w:hAnsi="Times New Roman"/>
          <w:b/>
          <w:sz w:val="24"/>
          <w:szCs w:val="24"/>
          <w:lang w:eastAsia="zh-CN"/>
        </w:rPr>
        <w:t xml:space="preserve">MA407 </w:t>
      </w:r>
      <w:r w:rsidR="000200B4" w:rsidRPr="009D1F91">
        <w:rPr>
          <w:rFonts w:ascii="Times New Roman" w:hAnsi="Times New Roman"/>
          <w:b/>
          <w:sz w:val="24"/>
          <w:szCs w:val="24"/>
          <w:lang w:eastAsia="zh-CN"/>
        </w:rPr>
        <w:t>金融数学选讲</w:t>
      </w:r>
      <w:r w:rsidR="009D1F91" w:rsidRPr="009D1F91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9D1F91" w:rsidRPr="009D1F91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9D1F91" w:rsidRPr="009D1F91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1C7F61" w:rsidRPr="00EA409C" w:rsidRDefault="000200B4" w:rsidP="00EA409C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9D1F91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EA409C" w:rsidRPr="00EA409C">
        <w:rPr>
          <w:rFonts w:ascii="Times New Roman" w:eastAsia="宋体" w:hAnsi="Times New Roman" w:cs="Times New Roman" w:hint="eastAsia"/>
          <w:sz w:val="24"/>
          <w:szCs w:val="24"/>
        </w:rPr>
        <w:t>由授课教师定</w:t>
      </w:r>
      <w:r w:rsidRPr="00EA409C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本课程</w:t>
      </w:r>
      <w:r w:rsidRPr="009D1F91">
        <w:rPr>
          <w:rFonts w:ascii="Times New Roman" w:eastAsia="宋体" w:hAnsi="Times New Roman" w:cs="Times New Roman"/>
          <w:sz w:val="24"/>
          <w:szCs w:val="24"/>
        </w:rPr>
        <w:t>主要目的是为学生今后进行金融数学的理论研究或实证研究做准备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。本课的任课教师可以是本系教师，也可以是外聘的学术界专家或金融业界的专家（团队）。课程具体</w:t>
      </w:r>
      <w:r w:rsidRPr="009D1F91">
        <w:rPr>
          <w:rFonts w:ascii="Times New Roman" w:eastAsia="宋体" w:hAnsi="Times New Roman" w:cs="Times New Roman"/>
          <w:sz w:val="24"/>
          <w:szCs w:val="24"/>
        </w:rPr>
        <w:t>内容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9D1F91">
        <w:rPr>
          <w:rFonts w:ascii="Times New Roman" w:eastAsia="宋体" w:hAnsi="Times New Roman" w:cs="Times New Roman"/>
          <w:sz w:val="24"/>
          <w:szCs w:val="24"/>
        </w:rPr>
        <w:t>教材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9D1F91">
        <w:rPr>
          <w:rFonts w:ascii="Times New Roman" w:eastAsia="宋体" w:hAnsi="Times New Roman" w:cs="Times New Roman"/>
          <w:sz w:val="24"/>
          <w:szCs w:val="24"/>
        </w:rPr>
        <w:t>评分标准等均</w:t>
      </w:r>
      <w:r w:rsidR="009D1F91" w:rsidRPr="00B9523A">
        <w:rPr>
          <w:rFonts w:ascii="Times New Roman" w:eastAsia="宋体" w:hAnsi="Times New Roman" w:cs="Times New Roman"/>
          <w:sz w:val="24"/>
          <w:szCs w:val="24"/>
        </w:rPr>
        <w:t>理论课，</w:t>
      </w:r>
      <w:r w:rsidRPr="009D1F91">
        <w:rPr>
          <w:rFonts w:ascii="Times New Roman" w:eastAsia="宋体" w:hAnsi="Times New Roman" w:cs="Times New Roman"/>
          <w:sz w:val="24"/>
          <w:szCs w:val="24"/>
        </w:rPr>
        <w:t>由任课教师确定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9D1F91">
        <w:rPr>
          <w:rFonts w:ascii="Times New Roman" w:eastAsia="宋体" w:hAnsi="Times New Roman" w:cs="Times New Roman"/>
          <w:sz w:val="24"/>
          <w:szCs w:val="24"/>
        </w:rPr>
        <w:t>为明确学生选课内容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9D1F91">
        <w:rPr>
          <w:rFonts w:ascii="Times New Roman" w:eastAsia="宋体" w:hAnsi="Times New Roman" w:cs="Times New Roman"/>
          <w:sz w:val="24"/>
          <w:szCs w:val="24"/>
        </w:rPr>
        <w:t>可在本课名称后加一个副标题</w:t>
      </w:r>
      <w:r w:rsidRPr="009D1F91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1C7F61" w:rsidRPr="009D1F91" w:rsidRDefault="00EB2B41" w:rsidP="009D1F91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>F</w:t>
      </w:r>
      <w:r w:rsidR="001C7F61" w:rsidRPr="009D1F91">
        <w:rPr>
          <w:rFonts w:ascii="Times New Roman" w:hAnsi="Times New Roman" w:hint="eastAsia"/>
          <w:b/>
          <w:sz w:val="24"/>
          <w:szCs w:val="24"/>
          <w:lang w:eastAsia="zh-CN"/>
        </w:rPr>
        <w:t>MA4</w:t>
      </w:r>
      <w:r w:rsidR="001C7F61" w:rsidRPr="009D1F91">
        <w:rPr>
          <w:rFonts w:ascii="Times New Roman" w:hAnsi="Times New Roman"/>
          <w:b/>
          <w:sz w:val="24"/>
          <w:szCs w:val="24"/>
          <w:lang w:eastAsia="zh-CN"/>
        </w:rPr>
        <w:t>07 Topics of Financial Mathematics</w:t>
      </w:r>
      <w:r w:rsidR="009D1F91" w:rsidRPr="009D1F91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9D1F91" w:rsidRPr="009D1F91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9D1F91" w:rsidRPr="009D1F91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CE0FA6" w:rsidRPr="009D1F91" w:rsidRDefault="009D1F91" w:rsidP="00EA409C">
      <w:pPr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Lecture, </w:t>
      </w:r>
      <w:r w:rsidR="00401CAF" w:rsidRPr="009D1F91">
        <w:rPr>
          <w:rFonts w:ascii="Times New Roman" w:eastAsia="宋体" w:hAnsi="Times New Roman" w:cs="Times New Roman"/>
          <w:sz w:val="24"/>
          <w:szCs w:val="24"/>
        </w:rPr>
        <w:t>3 credi</w:t>
      </w:r>
      <w:r w:rsidR="001C7F61" w:rsidRPr="009D1F91">
        <w:rPr>
          <w:rFonts w:ascii="Times New Roman" w:eastAsia="宋体" w:hAnsi="Times New Roman" w:cs="Times New Roman"/>
          <w:sz w:val="24"/>
          <w:szCs w:val="24"/>
        </w:rPr>
        <w:t>ts, 3 hours</w:t>
      </w:r>
      <w:r w:rsidR="00882BC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82BCC" w:rsidRPr="00950640">
        <w:rPr>
          <w:rFonts w:ascii="Times New Roman" w:eastAsia="宋体" w:hAnsi="Times New Roman" w:cs="Times New Roman"/>
          <w:sz w:val="24"/>
          <w:szCs w:val="24"/>
        </w:rPr>
        <w:t>lectures</w:t>
      </w:r>
      <w:r w:rsidR="00882BCC">
        <w:rPr>
          <w:rFonts w:ascii="Times New Roman" w:eastAsia="宋体" w:hAnsi="Times New Roman" w:cs="Times New Roman" w:hint="eastAsia"/>
          <w:sz w:val="24"/>
          <w:szCs w:val="24"/>
        </w:rPr>
        <w:t xml:space="preserve"> per</w:t>
      </w:r>
      <w:r w:rsidR="00882BC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C7F61" w:rsidRPr="009D1F91">
        <w:rPr>
          <w:rFonts w:ascii="Times New Roman" w:eastAsia="宋体" w:hAnsi="Times New Roman" w:cs="Times New Roman" w:hint="eastAsia"/>
          <w:sz w:val="24"/>
          <w:szCs w:val="24"/>
        </w:rPr>
        <w:t>week.</w:t>
      </w:r>
      <w:r w:rsidR="001C7F61" w:rsidRPr="009D1F9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401CAF" w:rsidRPr="009D1F91">
        <w:rPr>
          <w:rFonts w:ascii="Times New Roman" w:eastAsia="宋体" w:hAnsi="Times New Roman" w:cs="Times New Roman"/>
          <w:sz w:val="24"/>
          <w:szCs w:val="24"/>
        </w:rPr>
        <w:t>Pre-requests:</w:t>
      </w:r>
      <w:r w:rsidR="00EA409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A409C" w:rsidRPr="00EA409C">
        <w:rPr>
          <w:rFonts w:ascii="Times New Roman" w:eastAsia="宋体" w:hAnsi="Times New Roman" w:cs="Times New Roman"/>
          <w:sz w:val="24"/>
          <w:szCs w:val="24"/>
        </w:rPr>
        <w:t>prerequisites determined by the instructor</w:t>
      </w:r>
      <w:r w:rsidR="00401CAF" w:rsidRPr="00EA409C">
        <w:rPr>
          <w:rFonts w:ascii="Times New Roman" w:eastAsia="宋体" w:hAnsi="Times New Roman" w:cs="Times New Roman"/>
          <w:sz w:val="24"/>
          <w:szCs w:val="24"/>
        </w:rPr>
        <w:t>.</w:t>
      </w:r>
      <w:r w:rsidR="00401CAF" w:rsidRPr="009D1F9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C7F61" w:rsidRPr="009D1F91">
        <w:rPr>
          <w:rFonts w:ascii="Times New Roman" w:eastAsia="宋体" w:hAnsi="Times New Roman" w:cs="Times New Roman"/>
          <w:sz w:val="24"/>
          <w:szCs w:val="24"/>
        </w:rPr>
        <w:t xml:space="preserve">The main purpose is to help students to prepare their future researches on financial mathematics, for either theoretical studies or </w:t>
      </w:r>
      <w:r w:rsidR="00401CAF" w:rsidRPr="009D1F91">
        <w:rPr>
          <w:rFonts w:ascii="Times New Roman" w:eastAsia="宋体" w:hAnsi="Times New Roman" w:cs="Times New Roman"/>
          <w:sz w:val="24"/>
          <w:szCs w:val="24"/>
        </w:rPr>
        <w:t>empirical studies. The lecturer</w:t>
      </w:r>
      <w:r w:rsidR="001C7F61" w:rsidRPr="009D1F91">
        <w:rPr>
          <w:rFonts w:ascii="Times New Roman" w:eastAsia="宋体" w:hAnsi="Times New Roman" w:cs="Times New Roman"/>
          <w:sz w:val="24"/>
          <w:szCs w:val="24"/>
        </w:rPr>
        <w:t xml:space="preserve"> could be </w:t>
      </w:r>
      <w:r w:rsidR="00401CAF" w:rsidRPr="009D1F91">
        <w:rPr>
          <w:rFonts w:ascii="Times New Roman" w:eastAsia="宋体" w:hAnsi="Times New Roman" w:cs="Times New Roman"/>
          <w:sz w:val="24"/>
          <w:szCs w:val="24"/>
        </w:rPr>
        <w:t xml:space="preserve">teacher of Department of Mathematics </w:t>
      </w:r>
      <w:r w:rsidR="001C7F61" w:rsidRPr="009D1F91">
        <w:rPr>
          <w:rFonts w:ascii="Times New Roman" w:eastAsia="宋体" w:hAnsi="Times New Roman" w:cs="Times New Roman"/>
          <w:sz w:val="24"/>
          <w:szCs w:val="24"/>
        </w:rPr>
        <w:t xml:space="preserve"> or experts invited from financial industry</w:t>
      </w:r>
      <w:r w:rsidR="001C7F61" w:rsidRPr="009D1F91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C7F61" w:rsidRPr="009D1F91">
        <w:rPr>
          <w:rFonts w:ascii="Times New Roman" w:eastAsia="宋体" w:hAnsi="Times New Roman" w:cs="Times New Roman" w:hint="eastAsia"/>
          <w:sz w:val="24"/>
          <w:szCs w:val="24"/>
        </w:rPr>
        <w:t>group</w:t>
      </w:r>
      <w:r w:rsidR="001C7F61" w:rsidRPr="009D1F91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1C7F61" w:rsidRPr="009D1F91">
        <w:rPr>
          <w:rFonts w:ascii="Times New Roman" w:eastAsia="宋体" w:hAnsi="Times New Roman" w:cs="Times New Roman"/>
          <w:sz w:val="24"/>
          <w:szCs w:val="24"/>
        </w:rPr>
        <w:t xml:space="preserve">. The </w:t>
      </w:r>
      <w:r w:rsidR="00401CAF" w:rsidRPr="009D1F91">
        <w:rPr>
          <w:rFonts w:ascii="Times New Roman" w:eastAsia="宋体" w:hAnsi="Times New Roman" w:cs="Times New Roman"/>
          <w:sz w:val="24"/>
          <w:szCs w:val="24"/>
        </w:rPr>
        <w:t xml:space="preserve">pre-requests, </w:t>
      </w:r>
      <w:r w:rsidR="001C7F61" w:rsidRPr="009D1F91">
        <w:rPr>
          <w:rFonts w:ascii="Times New Roman" w:eastAsia="宋体" w:hAnsi="Times New Roman" w:cs="Times New Roman"/>
          <w:sz w:val="24"/>
          <w:szCs w:val="24"/>
        </w:rPr>
        <w:t xml:space="preserve">contents, textbook, and the type of assessment are determined by lecture(s). The title of the course can be </w:t>
      </w:r>
      <w:bookmarkStart w:id="0" w:name="_GoBack"/>
      <w:bookmarkEnd w:id="0"/>
      <w:r w:rsidR="001C7F61" w:rsidRPr="009D1F91">
        <w:rPr>
          <w:rFonts w:ascii="Times New Roman" w:eastAsia="宋体" w:hAnsi="Times New Roman" w:cs="Times New Roman"/>
          <w:sz w:val="24"/>
          <w:szCs w:val="24"/>
        </w:rPr>
        <w:t>added a subtitle each time.</w:t>
      </w:r>
    </w:p>
    <w:sectPr w:rsidR="00CE0FA6" w:rsidRPr="009D1F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61" w:rsidRDefault="004A1161" w:rsidP="000200B4">
      <w:r>
        <w:separator/>
      </w:r>
    </w:p>
  </w:endnote>
  <w:endnote w:type="continuationSeparator" w:id="0">
    <w:p w:rsidR="004A1161" w:rsidRDefault="004A1161" w:rsidP="00020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61" w:rsidRDefault="004A1161" w:rsidP="000200B4">
      <w:r>
        <w:separator/>
      </w:r>
    </w:p>
  </w:footnote>
  <w:footnote w:type="continuationSeparator" w:id="0">
    <w:p w:rsidR="004A1161" w:rsidRDefault="004A1161" w:rsidP="000200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F61"/>
    <w:rsid w:val="000200B4"/>
    <w:rsid w:val="001739F6"/>
    <w:rsid w:val="001C7F61"/>
    <w:rsid w:val="00401CAF"/>
    <w:rsid w:val="004A1161"/>
    <w:rsid w:val="005B14BA"/>
    <w:rsid w:val="006361F8"/>
    <w:rsid w:val="00882BCC"/>
    <w:rsid w:val="0094022F"/>
    <w:rsid w:val="009D1F91"/>
    <w:rsid w:val="00CE0FA6"/>
    <w:rsid w:val="00E57B87"/>
    <w:rsid w:val="00EA409C"/>
    <w:rsid w:val="00EB2B41"/>
    <w:rsid w:val="00F8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DF018"/>
  <w15:chartTrackingRefBased/>
  <w15:docId w15:val="{092A2D94-8FA8-4FF8-80FC-5A935478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C7F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00B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0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00B4"/>
    <w:rPr>
      <w:sz w:val="18"/>
      <w:szCs w:val="18"/>
    </w:rPr>
  </w:style>
  <w:style w:type="paragraph" w:customStyle="1" w:styleId="1">
    <w:name w:val="无间隔1"/>
    <w:uiPriority w:val="1"/>
    <w:qFormat/>
    <w:rsid w:val="009D1F91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nbkuser</cp:lastModifiedBy>
  <cp:revision>15</cp:revision>
  <dcterms:created xsi:type="dcterms:W3CDTF">2016-07-30T02:44:00Z</dcterms:created>
  <dcterms:modified xsi:type="dcterms:W3CDTF">2016-09-02T10:18:00Z</dcterms:modified>
</cp:coreProperties>
</file>